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69" w:lineRule="exact"/>
        <w:rPr>
          <w:sz w:val="24"/>
          <w:szCs w:val="24"/>
        </w:rPr>
      </w:pPr>
      <w:bookmarkStart w:id="0" w:name="page1"/>
      <w:bookmarkEnd w:id="0"/>
    </w:p>
    <w:p>
      <w:pPr>
        <w:keepNext w:val="0"/>
        <w:keepLines w:val="0"/>
        <w:pageBreakBefore w:val="0"/>
        <w:widowControl/>
        <w:kinsoku/>
        <w:wordWrap/>
        <w:overflowPunct/>
        <w:topLinePunct w:val="0"/>
        <w:autoSpaceDE/>
        <w:autoSpaceDN/>
        <w:bidi w:val="0"/>
        <w:adjustRightInd/>
        <w:snapToGrid/>
        <w:spacing w:line="240" w:lineRule="auto"/>
        <w:jc w:val="center"/>
        <w:textAlignment w:val="auto"/>
        <w:rPr>
          <w:sz w:val="44"/>
          <w:szCs w:val="44"/>
        </w:rPr>
      </w:pPr>
      <w:r>
        <w:rPr>
          <w:rFonts w:ascii="宋体" w:hAnsi="宋体" w:eastAsia="宋体" w:cs="宋体"/>
          <w:b/>
          <w:bCs/>
          <w:sz w:val="44"/>
          <w:szCs w:val="44"/>
        </w:rPr>
        <w:t>第</w:t>
      </w:r>
      <w:r>
        <w:rPr>
          <w:rFonts w:hint="eastAsia" w:ascii="宋体" w:hAnsi="宋体" w:eastAsia="宋体" w:cs="宋体"/>
          <w:b/>
          <w:bCs/>
          <w:sz w:val="44"/>
          <w:szCs w:val="44"/>
          <w:lang w:eastAsia="zh-CN"/>
        </w:rPr>
        <w:t>十一</w:t>
      </w:r>
      <w:r>
        <w:rPr>
          <w:rFonts w:ascii="宋体" w:hAnsi="宋体" w:eastAsia="宋体" w:cs="宋体"/>
          <w:b/>
          <w:bCs/>
          <w:sz w:val="44"/>
          <w:szCs w:val="44"/>
        </w:rPr>
        <w:t>届</w:t>
      </w:r>
      <w:r>
        <w:rPr>
          <w:rFonts w:hint="eastAsia" w:ascii="宋体" w:hAnsi="宋体" w:eastAsia="宋体" w:cs="宋体"/>
          <w:b/>
          <w:bCs/>
          <w:sz w:val="44"/>
          <w:szCs w:val="44"/>
        </w:rPr>
        <w:t>安阳市</w:t>
      </w:r>
      <w:r>
        <w:rPr>
          <w:rFonts w:ascii="宋体" w:hAnsi="宋体" w:eastAsia="宋体" w:cs="宋体"/>
          <w:b/>
          <w:bCs/>
          <w:sz w:val="44"/>
          <w:szCs w:val="44"/>
        </w:rPr>
        <w:t>青少年机器人</w:t>
      </w:r>
      <w:r>
        <w:rPr>
          <w:rFonts w:hint="eastAsia" w:ascii="宋体" w:hAnsi="宋体" w:eastAsia="宋体" w:cs="宋体"/>
          <w:b/>
          <w:bCs/>
          <w:sz w:val="44"/>
          <w:szCs w:val="44"/>
        </w:rPr>
        <w:t>轨迹赛</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sz w:val="20"/>
          <w:szCs w:val="20"/>
        </w:rPr>
      </w:pPr>
      <w:r>
        <w:rPr>
          <w:rFonts w:ascii="宋体" w:hAnsi="宋体" w:eastAsia="宋体" w:cs="宋体"/>
          <w:b/>
          <w:bCs/>
          <w:sz w:val="44"/>
          <w:szCs w:val="44"/>
        </w:rPr>
        <w:t>智能服务员竞赛规则</w:t>
      </w:r>
    </w:p>
    <w:p>
      <w:pPr>
        <w:spacing w:line="60" w:lineRule="exact"/>
        <w:rPr>
          <w:sz w:val="24"/>
          <w:szCs w:val="24"/>
        </w:rPr>
      </w:pPr>
    </w:p>
    <w:p>
      <w:pPr>
        <w:spacing w:line="274" w:lineRule="exact"/>
        <w:rPr>
          <w:sz w:val="20"/>
          <w:szCs w:val="20"/>
        </w:rPr>
      </w:pPr>
      <w:r>
        <w:rPr>
          <w:rFonts w:ascii="宋体" w:hAnsi="宋体" w:eastAsia="宋体" w:cs="宋体"/>
          <w:b/>
          <w:bCs/>
          <w:sz w:val="24"/>
          <w:szCs w:val="24"/>
        </w:rPr>
        <w:t>1.比赛简介</w:t>
      </w:r>
    </w:p>
    <w:p>
      <w:pPr>
        <w:spacing w:line="151" w:lineRule="exact"/>
        <w:rPr>
          <w:sz w:val="24"/>
          <w:szCs w:val="24"/>
        </w:rPr>
      </w:pPr>
    </w:p>
    <w:p>
      <w:pPr>
        <w:spacing w:line="352" w:lineRule="exact"/>
        <w:ind w:firstLine="480"/>
        <w:jc w:val="both"/>
        <w:rPr>
          <w:sz w:val="20"/>
          <w:szCs w:val="20"/>
        </w:rPr>
      </w:pPr>
      <w:r>
        <w:rPr>
          <w:rFonts w:ascii="宋体" w:hAnsi="宋体" w:eastAsia="宋体" w:cs="宋体"/>
          <w:sz w:val="24"/>
          <w:szCs w:val="24"/>
        </w:rPr>
        <w:t>要求参赛队自行设计、制作机器人并进行编程。并使用所设计制作的机器人在特定的竞赛场地上，按照一定的规则进行比赛，培育青少年了解认知机器人，启发参赛者之科技运用及创意，达到推动国内创新科学教育之目的，激发我国青少年对机器人技术的兴趣，增强团队合作意识。</w:t>
      </w:r>
    </w:p>
    <w:p>
      <w:pPr>
        <w:spacing w:line="117" w:lineRule="exact"/>
        <w:rPr>
          <w:sz w:val="24"/>
          <w:szCs w:val="24"/>
        </w:rPr>
      </w:pPr>
    </w:p>
    <w:p>
      <w:pPr>
        <w:spacing w:line="274" w:lineRule="exact"/>
        <w:rPr>
          <w:sz w:val="20"/>
          <w:szCs w:val="20"/>
        </w:rPr>
      </w:pPr>
      <w:r>
        <w:rPr>
          <w:rFonts w:ascii="宋体" w:hAnsi="宋体" w:eastAsia="宋体" w:cs="宋体"/>
          <w:b/>
          <w:bCs/>
          <w:sz w:val="24"/>
          <w:szCs w:val="24"/>
        </w:rPr>
        <w:t>2.比赛主题</w:t>
      </w:r>
    </w:p>
    <w:p>
      <w:pPr>
        <w:spacing w:line="151" w:lineRule="exact"/>
        <w:rPr>
          <w:sz w:val="24"/>
          <w:szCs w:val="24"/>
        </w:rPr>
      </w:pPr>
    </w:p>
    <w:p>
      <w:pPr>
        <w:spacing w:line="313" w:lineRule="exact"/>
        <w:ind w:firstLine="480"/>
        <w:jc w:val="both"/>
        <w:rPr>
          <w:sz w:val="20"/>
          <w:szCs w:val="20"/>
        </w:rPr>
      </w:pPr>
      <w:r>
        <w:rPr>
          <w:rFonts w:hint="eastAsia" w:ascii="宋体" w:hAnsi="宋体" w:eastAsia="宋体" w:cs="宋体"/>
          <w:sz w:val="24"/>
          <w:szCs w:val="24"/>
        </w:rPr>
        <w:t>机器人轨迹赛</w:t>
      </w:r>
      <w:r>
        <w:rPr>
          <w:rFonts w:ascii="宋体" w:hAnsi="宋体" w:eastAsia="宋体" w:cs="宋体"/>
          <w:sz w:val="24"/>
          <w:szCs w:val="24"/>
        </w:rPr>
        <w:t>主题是人工智能。旨在促进青少年了解机器人技术在帮助人类家庭生活方面的作用，并使得同学们在探索机器人知识、技能的过程中树立终身学习的理念。</w:t>
      </w:r>
    </w:p>
    <w:p>
      <w:pPr>
        <w:spacing w:line="153" w:lineRule="exact"/>
        <w:rPr>
          <w:sz w:val="24"/>
          <w:szCs w:val="24"/>
        </w:rPr>
      </w:pPr>
    </w:p>
    <w:p>
      <w:pPr>
        <w:spacing w:line="313" w:lineRule="exact"/>
        <w:ind w:firstLine="480"/>
        <w:jc w:val="both"/>
        <w:rPr>
          <w:sz w:val="20"/>
          <w:szCs w:val="20"/>
        </w:rPr>
      </w:pPr>
      <w:r>
        <w:rPr>
          <w:rFonts w:ascii="宋体" w:hAnsi="宋体" w:eastAsia="宋体" w:cs="宋体"/>
          <w:sz w:val="24"/>
          <w:szCs w:val="24"/>
        </w:rPr>
        <w:t>越来越多的人工智能设备进入我们的生活，自动炒菜机，自动扫地机等，我们现在需要两个智能服务员，他能够按照要求分别外出完成任务，并回到家里。</w:t>
      </w:r>
    </w:p>
    <w:p>
      <w:pPr>
        <w:spacing w:line="143" w:lineRule="exact"/>
        <w:rPr>
          <w:sz w:val="24"/>
          <w:szCs w:val="24"/>
        </w:rPr>
      </w:pPr>
    </w:p>
    <w:p>
      <w:pPr>
        <w:spacing w:line="274" w:lineRule="exact"/>
        <w:rPr>
          <w:sz w:val="20"/>
          <w:szCs w:val="20"/>
        </w:rPr>
      </w:pPr>
      <w:r>
        <w:rPr>
          <w:rFonts w:ascii="宋体" w:hAnsi="宋体" w:eastAsia="宋体" w:cs="宋体"/>
          <w:b/>
          <w:bCs/>
          <w:sz w:val="24"/>
          <w:szCs w:val="24"/>
        </w:rPr>
        <w:t>3．比赛场地和环境</w:t>
      </w:r>
    </w:p>
    <w:p>
      <w:pPr>
        <w:spacing w:line="60" w:lineRule="exact"/>
        <w:rPr>
          <w:sz w:val="24"/>
          <w:szCs w:val="24"/>
        </w:rPr>
      </w:pPr>
    </w:p>
    <w:p>
      <w:pPr>
        <w:spacing w:line="274" w:lineRule="exact"/>
        <w:rPr>
          <w:sz w:val="20"/>
          <w:szCs w:val="20"/>
        </w:rPr>
      </w:pPr>
      <w:r>
        <w:rPr>
          <w:rFonts w:ascii="宋体" w:hAnsi="宋体" w:eastAsia="宋体" w:cs="宋体"/>
          <w:sz w:val="24"/>
          <w:szCs w:val="24"/>
        </w:rPr>
        <w:t>3.1 场地尺寸：长 3000mm×宽 1500mm，轨迹线主线宽度为 2cm 左右。</w:t>
      </w:r>
    </w:p>
    <w:p>
      <w:pPr>
        <w:spacing w:line="211" w:lineRule="exact"/>
        <w:rPr>
          <w:sz w:val="24"/>
          <w:szCs w:val="24"/>
        </w:rPr>
      </w:pPr>
    </w:p>
    <w:p>
      <w:pPr>
        <w:spacing w:line="274" w:lineRule="exact"/>
        <w:ind w:left="480"/>
        <w:rPr>
          <w:sz w:val="20"/>
          <w:szCs w:val="20"/>
        </w:rPr>
      </w:pPr>
      <w:r>
        <w:rPr>
          <w:rFonts w:ascii="宋体" w:hAnsi="宋体" w:eastAsia="宋体" w:cs="宋体"/>
          <w:sz w:val="24"/>
          <w:szCs w:val="24"/>
        </w:rPr>
        <w:t>图示比赛场地的示意图，线路与任务的位置在比赛时是随机的。</w:t>
      </w:r>
    </w:p>
    <w:p>
      <w:pPr>
        <w:spacing w:line="20" w:lineRule="exact"/>
        <w:rPr>
          <w:sz w:val="24"/>
          <w:szCs w:val="24"/>
        </w:rPr>
      </w:pPr>
      <w:r>
        <w:rPr>
          <w:sz w:val="24"/>
          <w:szCs w:val="24"/>
        </w:rPr>
        <w:drawing>
          <wp:anchor distT="0" distB="0" distL="114300" distR="114300" simplePos="0" relativeHeight="251657216" behindDoc="1" locked="0" layoutInCell="0" allowOverlap="1">
            <wp:simplePos x="0" y="0"/>
            <wp:positionH relativeFrom="column">
              <wp:posOffset>0</wp:posOffset>
            </wp:positionH>
            <wp:positionV relativeFrom="paragraph">
              <wp:posOffset>32385</wp:posOffset>
            </wp:positionV>
            <wp:extent cx="6186170" cy="316547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 cstate="print"/>
                    <a:srcRect/>
                    <a:stretch>
                      <a:fillRect/>
                    </a:stretch>
                  </pic:blipFill>
                  <pic:spPr>
                    <a:xfrm>
                      <a:off x="0" y="0"/>
                      <a:ext cx="6186170" cy="3165475"/>
                    </a:xfrm>
                    <a:prstGeom prst="rect">
                      <a:avLst/>
                    </a:prstGeom>
                    <a:noFill/>
                  </pic:spPr>
                </pic:pic>
              </a:graphicData>
            </a:graphic>
          </wp:anchor>
        </w:drawing>
      </w: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395" w:lineRule="exact"/>
        <w:rPr>
          <w:sz w:val="24"/>
          <w:szCs w:val="24"/>
        </w:rPr>
      </w:pPr>
    </w:p>
    <w:p>
      <w:pPr>
        <w:spacing w:line="274" w:lineRule="exact"/>
        <w:rPr>
          <w:sz w:val="20"/>
          <w:szCs w:val="20"/>
        </w:rPr>
      </w:pPr>
      <w:r>
        <w:rPr>
          <w:rFonts w:ascii="宋体" w:hAnsi="宋体" w:eastAsia="宋体" w:cs="宋体"/>
          <w:sz w:val="24"/>
          <w:szCs w:val="24"/>
        </w:rPr>
        <w:t>3.2赛场环境</w:t>
      </w:r>
    </w:p>
    <w:p>
      <w:pPr>
        <w:spacing w:line="158" w:lineRule="exact"/>
        <w:rPr>
          <w:sz w:val="24"/>
          <w:szCs w:val="24"/>
        </w:rPr>
      </w:pPr>
    </w:p>
    <w:p>
      <w:pPr>
        <w:spacing w:line="263" w:lineRule="exact"/>
        <w:ind w:left="480"/>
        <w:rPr>
          <w:sz w:val="20"/>
          <w:szCs w:val="20"/>
        </w:rPr>
      </w:pPr>
      <w:r>
        <w:rPr>
          <w:rFonts w:ascii="宋体" w:hAnsi="宋体" w:eastAsia="宋体" w:cs="宋体"/>
          <w:sz w:val="23"/>
          <w:szCs w:val="23"/>
        </w:rPr>
        <w:t>机器人比赛场地环境为冷光源、低照度、无磁场干扰。但由于一般赛场环境的不确定因素</w:t>
      </w:r>
    </w:p>
    <w:p>
      <w:pPr>
        <w:spacing w:line="158" w:lineRule="exact"/>
        <w:rPr>
          <w:sz w:val="24"/>
          <w:szCs w:val="24"/>
        </w:rPr>
      </w:pPr>
    </w:p>
    <w:p>
      <w:pPr>
        <w:spacing w:line="263" w:lineRule="exact"/>
        <w:rPr>
          <w:sz w:val="20"/>
          <w:szCs w:val="20"/>
        </w:rPr>
      </w:pPr>
      <w:r>
        <w:rPr>
          <w:rFonts w:ascii="宋体" w:hAnsi="宋体" w:eastAsia="宋体" w:cs="宋体"/>
          <w:sz w:val="23"/>
          <w:szCs w:val="23"/>
        </w:rPr>
        <w:t>较多，例如，一边靠窗，光线不均，光照条件有变化等等。参赛队在设计机器人时应考虑各种</w:t>
      </w:r>
    </w:p>
    <w:p>
      <w:pPr>
        <w:spacing w:line="146" w:lineRule="exact"/>
        <w:rPr>
          <w:sz w:val="24"/>
          <w:szCs w:val="24"/>
        </w:rPr>
      </w:pPr>
    </w:p>
    <w:p>
      <w:pPr>
        <w:spacing w:line="274" w:lineRule="exact"/>
        <w:rPr>
          <w:sz w:val="20"/>
          <w:szCs w:val="20"/>
        </w:rPr>
      </w:pPr>
      <w:r>
        <w:rPr>
          <w:rFonts w:ascii="宋体" w:hAnsi="宋体" w:eastAsia="宋体" w:cs="宋体"/>
          <w:sz w:val="24"/>
          <w:szCs w:val="24"/>
        </w:rPr>
        <w:t>应对措施。</w:t>
      </w:r>
    </w:p>
    <w:p>
      <w:pPr>
        <w:spacing w:line="53" w:lineRule="exact"/>
        <w:rPr>
          <w:sz w:val="24"/>
          <w:szCs w:val="24"/>
        </w:rPr>
      </w:pPr>
    </w:p>
    <w:p>
      <w:pPr>
        <w:spacing w:line="274" w:lineRule="exact"/>
        <w:rPr>
          <w:sz w:val="20"/>
          <w:szCs w:val="20"/>
        </w:rPr>
      </w:pPr>
      <w:r>
        <w:rPr>
          <w:rFonts w:ascii="宋体" w:hAnsi="宋体" w:eastAsia="宋体" w:cs="宋体"/>
          <w:sz w:val="24"/>
          <w:szCs w:val="24"/>
        </w:rPr>
        <w:t>4．</w:t>
      </w:r>
      <w:r>
        <w:rPr>
          <w:rFonts w:ascii="宋体" w:hAnsi="宋体" w:eastAsia="宋体" w:cs="宋体"/>
          <w:b/>
          <w:bCs/>
          <w:sz w:val="24"/>
          <w:szCs w:val="24"/>
        </w:rPr>
        <w:t>机器人</w:t>
      </w:r>
    </w:p>
    <w:p>
      <w:pPr>
        <w:spacing w:line="126" w:lineRule="exact"/>
        <w:rPr>
          <w:sz w:val="24"/>
          <w:szCs w:val="24"/>
        </w:rPr>
      </w:pPr>
    </w:p>
    <w:p>
      <w:pPr>
        <w:spacing w:line="263" w:lineRule="exact"/>
        <w:ind w:left="480"/>
        <w:rPr>
          <w:sz w:val="20"/>
          <w:szCs w:val="20"/>
        </w:rPr>
      </w:pPr>
      <w:r>
        <w:rPr>
          <w:rFonts w:ascii="宋体" w:hAnsi="宋体" w:eastAsia="宋体" w:cs="宋体"/>
          <w:sz w:val="23"/>
          <w:szCs w:val="23"/>
        </w:rPr>
        <w:t>4.1 尺寸：机器人在起点区的最大尺寸为 25cm×25cm×25cm（长×宽×高），离开出发区</w:t>
      </w:r>
    </w:p>
    <w:p>
      <w:pPr>
        <w:sectPr>
          <w:pgSz w:w="11900" w:h="16838"/>
          <w:pgMar w:top="1440" w:right="1086" w:bottom="1440" w:left="1080" w:header="0" w:footer="0" w:gutter="0"/>
          <w:cols w:equalWidth="0" w:num="1">
            <w:col w:w="9740"/>
          </w:cols>
        </w:sectPr>
      </w:pPr>
    </w:p>
    <w:p>
      <w:pPr>
        <w:spacing w:line="35" w:lineRule="exact"/>
        <w:rPr>
          <w:sz w:val="20"/>
          <w:szCs w:val="20"/>
        </w:rPr>
      </w:pPr>
      <w:bookmarkStart w:id="1" w:name="page2"/>
      <w:bookmarkEnd w:id="1"/>
    </w:p>
    <w:p>
      <w:pPr>
        <w:spacing w:line="313" w:lineRule="exact"/>
        <w:ind w:right="180"/>
        <w:rPr>
          <w:sz w:val="20"/>
          <w:szCs w:val="20"/>
        </w:rPr>
      </w:pPr>
      <w:r>
        <w:rPr>
          <w:rFonts w:ascii="宋体" w:hAnsi="宋体" w:eastAsia="宋体" w:cs="宋体"/>
          <w:sz w:val="24"/>
          <w:szCs w:val="24"/>
        </w:rPr>
        <w:t>后，机器人的机构可以自行伸展，但必需确保通过终点区时的尺寸不大于 25cm×25cm×25cm （长×宽×高）。</w:t>
      </w:r>
    </w:p>
    <w:p>
      <w:pPr>
        <w:spacing w:line="119" w:lineRule="exact"/>
        <w:rPr>
          <w:sz w:val="20"/>
          <w:szCs w:val="20"/>
        </w:rPr>
      </w:pPr>
    </w:p>
    <w:p>
      <w:pPr>
        <w:spacing w:line="274" w:lineRule="exact"/>
        <w:ind w:left="480"/>
        <w:rPr>
          <w:sz w:val="20"/>
          <w:szCs w:val="20"/>
        </w:rPr>
      </w:pPr>
      <w:r>
        <w:rPr>
          <w:rFonts w:ascii="宋体" w:hAnsi="宋体" w:eastAsia="宋体" w:cs="宋体"/>
          <w:sz w:val="24"/>
          <w:szCs w:val="24"/>
        </w:rPr>
        <w:t>4.2 控制器：每台机器人只允许使用一个控制器。</w:t>
      </w:r>
    </w:p>
    <w:p>
      <w:pPr>
        <w:spacing w:line="115" w:lineRule="exact"/>
        <w:rPr>
          <w:sz w:val="20"/>
          <w:szCs w:val="20"/>
        </w:rPr>
      </w:pPr>
    </w:p>
    <w:p>
      <w:pPr>
        <w:spacing w:line="274" w:lineRule="exact"/>
        <w:ind w:left="480"/>
        <w:rPr>
          <w:sz w:val="20"/>
          <w:szCs w:val="20"/>
        </w:rPr>
      </w:pPr>
      <w:r>
        <w:rPr>
          <w:rFonts w:ascii="宋体" w:hAnsi="宋体" w:eastAsia="宋体" w:cs="宋体"/>
          <w:sz w:val="24"/>
          <w:szCs w:val="24"/>
        </w:rPr>
        <w:t>4.3 电机：每台机器人电机数量不超过 3 个，输入电压不超过 9V。</w:t>
      </w:r>
    </w:p>
    <w:p>
      <w:pPr>
        <w:spacing w:line="151" w:lineRule="exact"/>
        <w:rPr>
          <w:sz w:val="20"/>
          <w:szCs w:val="20"/>
        </w:rPr>
      </w:pPr>
    </w:p>
    <w:p>
      <w:pPr>
        <w:spacing w:line="313" w:lineRule="exact"/>
        <w:ind w:right="100" w:firstLine="480"/>
        <w:rPr>
          <w:sz w:val="20"/>
          <w:szCs w:val="20"/>
        </w:rPr>
      </w:pPr>
      <w:r>
        <w:rPr>
          <w:rFonts w:ascii="宋体" w:hAnsi="宋体" w:eastAsia="宋体" w:cs="宋体"/>
          <w:sz w:val="24"/>
          <w:szCs w:val="24"/>
        </w:rPr>
        <w:t>4.4 传感器：机器人禁止使用集成类传感器，如循迹卡、灰度卡等。禁止使用带危险性传感器，如激光类传感器。传感器数量不限。</w:t>
      </w:r>
    </w:p>
    <w:p>
      <w:pPr>
        <w:spacing w:line="153" w:lineRule="exact"/>
        <w:rPr>
          <w:sz w:val="20"/>
          <w:szCs w:val="20"/>
        </w:rPr>
      </w:pPr>
    </w:p>
    <w:p>
      <w:pPr>
        <w:spacing w:line="313" w:lineRule="exact"/>
        <w:ind w:right="100" w:firstLine="480"/>
        <w:rPr>
          <w:sz w:val="20"/>
          <w:szCs w:val="20"/>
        </w:rPr>
      </w:pPr>
      <w:r>
        <w:rPr>
          <w:rFonts w:ascii="宋体" w:hAnsi="宋体" w:eastAsia="宋体" w:cs="宋体"/>
          <w:sz w:val="24"/>
          <w:szCs w:val="24"/>
        </w:rPr>
        <w:t>4.5 结构：机器人使用塑料积木搭建，但是上场检录时必须保持原厂散件状态，不得有任何连接。</w:t>
      </w:r>
    </w:p>
    <w:p>
      <w:pPr>
        <w:spacing w:line="153" w:lineRule="exact"/>
        <w:rPr>
          <w:sz w:val="20"/>
          <w:szCs w:val="20"/>
        </w:rPr>
      </w:pPr>
    </w:p>
    <w:p>
      <w:pPr>
        <w:spacing w:line="313" w:lineRule="exact"/>
        <w:ind w:right="300" w:firstLine="480"/>
        <w:rPr>
          <w:sz w:val="20"/>
          <w:szCs w:val="20"/>
        </w:rPr>
      </w:pPr>
      <w:r>
        <w:rPr>
          <w:rFonts w:ascii="宋体" w:hAnsi="宋体" w:eastAsia="宋体" w:cs="宋体"/>
          <w:sz w:val="24"/>
          <w:szCs w:val="24"/>
        </w:rPr>
        <w:t>4.6 参加机器人擂台赛的机器人限用河南省青少年机器人竞赛指定的机器人厂家所生产的积木器材。</w:t>
      </w:r>
    </w:p>
    <w:p>
      <w:pPr>
        <w:spacing w:line="117" w:lineRule="exact"/>
        <w:rPr>
          <w:sz w:val="20"/>
          <w:szCs w:val="20"/>
        </w:rPr>
      </w:pPr>
    </w:p>
    <w:p>
      <w:pPr>
        <w:spacing w:line="274" w:lineRule="exact"/>
        <w:rPr>
          <w:sz w:val="20"/>
          <w:szCs w:val="20"/>
        </w:rPr>
      </w:pPr>
      <w:r>
        <w:rPr>
          <w:rFonts w:ascii="宋体" w:hAnsi="宋体" w:eastAsia="宋体" w:cs="宋体"/>
          <w:b/>
          <w:bCs/>
          <w:sz w:val="24"/>
          <w:szCs w:val="24"/>
        </w:rPr>
        <w:t>5．任务及规则</w:t>
      </w:r>
    </w:p>
    <w:p>
      <w:pPr>
        <w:spacing w:line="126" w:lineRule="exact"/>
        <w:rPr>
          <w:sz w:val="20"/>
          <w:szCs w:val="20"/>
        </w:rPr>
      </w:pPr>
    </w:p>
    <w:p>
      <w:pPr>
        <w:spacing w:line="263" w:lineRule="exact"/>
        <w:ind w:left="480"/>
        <w:rPr>
          <w:sz w:val="20"/>
          <w:szCs w:val="20"/>
        </w:rPr>
      </w:pPr>
      <w:r>
        <w:rPr>
          <w:rFonts w:ascii="宋体" w:hAnsi="宋体" w:eastAsia="宋体" w:cs="宋体"/>
          <w:sz w:val="23"/>
          <w:szCs w:val="23"/>
        </w:rPr>
        <w:t>5.1.比赛开始时，两台机器人必须都放置在住所区域，并听从裁判口令同时或先后开启。</w:t>
      </w:r>
    </w:p>
    <w:p>
      <w:pPr>
        <w:spacing w:line="126" w:lineRule="exact"/>
        <w:rPr>
          <w:sz w:val="20"/>
          <w:szCs w:val="20"/>
        </w:rPr>
      </w:pPr>
    </w:p>
    <w:p>
      <w:pPr>
        <w:spacing w:line="263" w:lineRule="exact"/>
        <w:ind w:left="480"/>
        <w:rPr>
          <w:sz w:val="20"/>
          <w:szCs w:val="20"/>
        </w:rPr>
      </w:pPr>
      <w:r>
        <w:rPr>
          <w:rFonts w:ascii="宋体" w:hAnsi="宋体" w:eastAsia="宋体" w:cs="宋体"/>
          <w:sz w:val="23"/>
          <w:szCs w:val="23"/>
        </w:rPr>
        <w:t>5.2.机器人可以使用或不使用声音音量检测启动模式，从住所出发，住所尺寸 30*50cm。</w:t>
      </w:r>
    </w:p>
    <w:p>
      <w:pPr>
        <w:spacing w:line="151" w:lineRule="exact"/>
        <w:rPr>
          <w:sz w:val="20"/>
          <w:szCs w:val="20"/>
        </w:rPr>
      </w:pPr>
    </w:p>
    <w:p>
      <w:pPr>
        <w:spacing w:line="314" w:lineRule="exact"/>
        <w:ind w:right="120" w:firstLine="480"/>
        <w:rPr>
          <w:sz w:val="20"/>
          <w:szCs w:val="20"/>
        </w:rPr>
      </w:pPr>
      <w:r>
        <w:rPr>
          <w:rFonts w:ascii="宋体" w:hAnsi="宋体" w:eastAsia="宋体" w:cs="宋体"/>
          <w:sz w:val="24"/>
          <w:szCs w:val="24"/>
        </w:rPr>
        <w:t>5.3. 机器人一旦启动，就只能受自带的控制器中的程序控制。队员一般不得接触机器人（重试的情况除外），否则被触碰的机器人需拿回住所重试，计时不停。</w:t>
      </w:r>
    </w:p>
    <w:p>
      <w:pPr>
        <w:spacing w:line="153" w:lineRule="exact"/>
        <w:rPr>
          <w:sz w:val="20"/>
          <w:szCs w:val="20"/>
        </w:rPr>
      </w:pPr>
    </w:p>
    <w:p>
      <w:pPr>
        <w:spacing w:line="313" w:lineRule="exact"/>
        <w:ind w:right="120" w:firstLine="480"/>
        <w:rPr>
          <w:sz w:val="20"/>
          <w:szCs w:val="20"/>
        </w:rPr>
      </w:pPr>
      <w:r>
        <w:rPr>
          <w:rFonts w:ascii="宋体" w:hAnsi="宋体" w:eastAsia="宋体" w:cs="宋体"/>
          <w:sz w:val="24"/>
          <w:szCs w:val="24"/>
        </w:rPr>
        <w:t>5.4. 机器人在进入任务区后为完成任务需要可以短暂脱离黑色引导线，执行完动作后要回到原来的轨道上继续前进，否则脱离黑线的机器人需拿回住所重试，计时不停。</w:t>
      </w:r>
    </w:p>
    <w:p>
      <w:pPr>
        <w:spacing w:line="153" w:lineRule="exact"/>
        <w:rPr>
          <w:sz w:val="20"/>
          <w:szCs w:val="20"/>
        </w:rPr>
      </w:pPr>
    </w:p>
    <w:p>
      <w:pPr>
        <w:spacing w:line="313" w:lineRule="exact"/>
        <w:ind w:right="100" w:firstLine="480"/>
        <w:rPr>
          <w:sz w:val="20"/>
          <w:szCs w:val="20"/>
        </w:rPr>
      </w:pPr>
      <w:r>
        <w:rPr>
          <w:rFonts w:ascii="宋体" w:hAnsi="宋体" w:eastAsia="宋体" w:cs="宋体"/>
          <w:sz w:val="24"/>
          <w:szCs w:val="24"/>
        </w:rPr>
        <w:t>5.5.机器人到达任务区的标准是，到达六边形区域，或撞击任务区的模型标志，推倒或推开立着的模型，鸣响 1 次，停留 1 秒。</w:t>
      </w:r>
    </w:p>
    <w:p>
      <w:pPr>
        <w:spacing w:line="117" w:lineRule="exact"/>
        <w:rPr>
          <w:sz w:val="20"/>
          <w:szCs w:val="20"/>
        </w:rPr>
      </w:pPr>
    </w:p>
    <w:p>
      <w:pPr>
        <w:spacing w:line="274" w:lineRule="exact"/>
        <w:ind w:left="480"/>
        <w:rPr>
          <w:sz w:val="20"/>
          <w:szCs w:val="20"/>
        </w:rPr>
      </w:pPr>
      <w:r>
        <w:rPr>
          <w:rFonts w:ascii="宋体" w:hAnsi="宋体" w:eastAsia="宋体" w:cs="宋体"/>
          <w:sz w:val="24"/>
          <w:szCs w:val="24"/>
        </w:rPr>
        <w:t>模型为长宽高 15*2*11cm 纸或泡沫板做的挡板。</w:t>
      </w:r>
    </w:p>
    <w:p>
      <w:pPr>
        <w:spacing w:line="20" w:lineRule="exact"/>
        <w:rPr>
          <w:sz w:val="20"/>
          <w:szCs w:val="20"/>
        </w:rPr>
      </w:pPr>
      <w:r>
        <w:rPr>
          <w:sz w:val="20"/>
          <w:szCs w:val="20"/>
        </w:rPr>
        <w:drawing>
          <wp:anchor distT="0" distB="0" distL="114300" distR="114300" simplePos="0" relativeHeight="251658240" behindDoc="1" locked="0" layoutInCell="0" allowOverlap="1">
            <wp:simplePos x="0" y="0"/>
            <wp:positionH relativeFrom="column">
              <wp:posOffset>1604645</wp:posOffset>
            </wp:positionH>
            <wp:positionV relativeFrom="paragraph">
              <wp:posOffset>116205</wp:posOffset>
            </wp:positionV>
            <wp:extent cx="2997835" cy="128778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5" cstate="print"/>
                    <a:srcRect/>
                    <a:stretch>
                      <a:fillRect/>
                    </a:stretch>
                  </pic:blipFill>
                  <pic:spPr>
                    <a:xfrm>
                      <a:off x="0" y="0"/>
                      <a:ext cx="2997835" cy="1287780"/>
                    </a:xfrm>
                    <a:prstGeom prst="rect">
                      <a:avLst/>
                    </a:prstGeom>
                    <a:noFill/>
                  </pic:spPr>
                </pic:pic>
              </a:graphicData>
            </a:graphic>
          </wp:anchor>
        </w:drawing>
      </w: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66" w:lineRule="exact"/>
        <w:rPr>
          <w:sz w:val="20"/>
          <w:szCs w:val="20"/>
        </w:rPr>
      </w:pPr>
    </w:p>
    <w:p>
      <w:pPr>
        <w:spacing w:line="263" w:lineRule="exact"/>
        <w:ind w:left="480"/>
        <w:rPr>
          <w:sz w:val="20"/>
          <w:szCs w:val="20"/>
        </w:rPr>
      </w:pPr>
      <w:r>
        <w:rPr>
          <w:rFonts w:ascii="宋体" w:hAnsi="宋体" w:eastAsia="宋体" w:cs="宋体"/>
          <w:sz w:val="23"/>
          <w:szCs w:val="23"/>
        </w:rPr>
        <w:t>5.6.结束比赛的标准是机器人回到住所区的标准是，机器人投影覆盖住所区并停止运行。</w:t>
      </w:r>
    </w:p>
    <w:p>
      <w:pPr>
        <w:spacing w:line="153" w:lineRule="exact"/>
        <w:rPr>
          <w:sz w:val="20"/>
          <w:szCs w:val="20"/>
        </w:rPr>
      </w:pPr>
    </w:p>
    <w:p>
      <w:pPr>
        <w:spacing w:line="313" w:lineRule="exact"/>
        <w:ind w:right="100" w:firstLine="480"/>
        <w:rPr>
          <w:sz w:val="20"/>
          <w:szCs w:val="20"/>
        </w:rPr>
      </w:pPr>
      <w:r>
        <w:rPr>
          <w:rFonts w:ascii="宋体" w:hAnsi="宋体" w:eastAsia="宋体" w:cs="宋体"/>
          <w:sz w:val="24"/>
          <w:szCs w:val="24"/>
        </w:rPr>
        <w:t>5.7.比赛结束后，裁判员记录场上状态，填写记分表。参赛队员应确认自己的得分，并立即将自己的机器人搬回准备区。</w:t>
      </w:r>
    </w:p>
    <w:p>
      <w:pPr>
        <w:spacing w:line="141" w:lineRule="exact"/>
        <w:rPr>
          <w:sz w:val="20"/>
          <w:szCs w:val="20"/>
        </w:rPr>
      </w:pPr>
    </w:p>
    <w:p>
      <w:pPr>
        <w:spacing w:line="274" w:lineRule="exact"/>
        <w:rPr>
          <w:sz w:val="20"/>
          <w:szCs w:val="20"/>
        </w:rPr>
      </w:pPr>
      <w:r>
        <w:rPr>
          <w:rFonts w:ascii="宋体" w:hAnsi="宋体" w:eastAsia="宋体" w:cs="宋体"/>
          <w:b/>
          <w:bCs/>
          <w:sz w:val="24"/>
          <w:szCs w:val="24"/>
        </w:rPr>
        <w:t>6.计分：</w:t>
      </w:r>
    </w:p>
    <w:p>
      <w:pPr>
        <w:spacing w:line="98" w:lineRule="exact"/>
        <w:rPr>
          <w:sz w:val="20"/>
          <w:szCs w:val="20"/>
        </w:rPr>
      </w:pPr>
    </w:p>
    <w:p>
      <w:pPr>
        <w:spacing w:line="263" w:lineRule="exact"/>
        <w:ind w:left="480"/>
        <w:rPr>
          <w:sz w:val="20"/>
          <w:szCs w:val="20"/>
        </w:rPr>
      </w:pPr>
      <w:r>
        <w:rPr>
          <w:rFonts w:ascii="宋体" w:hAnsi="宋体" w:eastAsia="宋体" w:cs="宋体"/>
          <w:sz w:val="23"/>
          <w:szCs w:val="23"/>
        </w:rPr>
        <w:t>6.1.机器人可以同时出发两台车，或者轮流出发，机器人离开居所一次计 10 分，满分 20</w:t>
      </w:r>
    </w:p>
    <w:p>
      <w:pPr>
        <w:spacing w:line="86" w:lineRule="exact"/>
        <w:rPr>
          <w:sz w:val="20"/>
          <w:szCs w:val="20"/>
        </w:rPr>
      </w:pPr>
    </w:p>
    <w:p>
      <w:pPr>
        <w:spacing w:line="274" w:lineRule="exact"/>
        <w:rPr>
          <w:sz w:val="20"/>
          <w:szCs w:val="20"/>
        </w:rPr>
      </w:pPr>
      <w:r>
        <w:rPr>
          <w:rFonts w:ascii="宋体" w:hAnsi="宋体" w:eastAsia="宋体" w:cs="宋体"/>
          <w:sz w:val="24"/>
          <w:szCs w:val="24"/>
        </w:rPr>
        <w:t>分</w:t>
      </w:r>
    </w:p>
    <w:p>
      <w:pPr>
        <w:spacing w:line="122" w:lineRule="exact"/>
        <w:rPr>
          <w:sz w:val="20"/>
          <w:szCs w:val="20"/>
        </w:rPr>
      </w:pPr>
    </w:p>
    <w:p>
      <w:pPr>
        <w:spacing w:line="299" w:lineRule="exact"/>
        <w:ind w:right="100" w:firstLine="480"/>
        <w:rPr>
          <w:sz w:val="20"/>
          <w:szCs w:val="20"/>
        </w:rPr>
      </w:pPr>
      <w:r>
        <w:rPr>
          <w:rFonts w:ascii="宋体" w:hAnsi="宋体" w:eastAsia="宋体" w:cs="宋体"/>
          <w:sz w:val="24"/>
          <w:szCs w:val="24"/>
        </w:rPr>
        <w:t>6.2.机器人到达一个任务区计 10 分，停留 1 秒并且鸣响 1 次计 10。最终任务数量需参看赛题。</w:t>
      </w:r>
    </w:p>
    <w:p>
      <w:pPr>
        <w:spacing w:line="87" w:lineRule="exact"/>
        <w:rPr>
          <w:sz w:val="20"/>
          <w:szCs w:val="20"/>
        </w:rPr>
      </w:pPr>
    </w:p>
    <w:p>
      <w:pPr>
        <w:spacing w:line="274" w:lineRule="exact"/>
        <w:ind w:left="480"/>
        <w:rPr>
          <w:sz w:val="20"/>
          <w:szCs w:val="20"/>
        </w:rPr>
      </w:pPr>
      <w:r>
        <w:rPr>
          <w:rFonts w:ascii="宋体" w:hAnsi="宋体" w:eastAsia="宋体" w:cs="宋体"/>
          <w:sz w:val="24"/>
          <w:szCs w:val="24"/>
        </w:rPr>
        <w:t>6.3.机器人返回住所 1 次计 10 分，满分 20 分。</w:t>
      </w:r>
    </w:p>
    <w:p>
      <w:pPr>
        <w:spacing w:line="86" w:lineRule="exact"/>
        <w:rPr>
          <w:sz w:val="20"/>
          <w:szCs w:val="20"/>
        </w:rPr>
      </w:pPr>
    </w:p>
    <w:p>
      <w:pPr>
        <w:spacing w:line="274" w:lineRule="exact"/>
        <w:ind w:left="480"/>
        <w:rPr>
          <w:sz w:val="20"/>
          <w:szCs w:val="20"/>
        </w:rPr>
      </w:pPr>
      <w:r>
        <w:rPr>
          <w:rFonts w:ascii="宋体" w:hAnsi="宋体" w:eastAsia="宋体" w:cs="宋体"/>
          <w:sz w:val="24"/>
          <w:szCs w:val="24"/>
        </w:rPr>
        <w:t>6.4.任务满分：任务数*20+机器人出发 2*10+返回 2*10=总分。</w:t>
      </w:r>
    </w:p>
    <w:p>
      <w:pPr>
        <w:sectPr>
          <w:pgSz w:w="11900" w:h="16838"/>
          <w:pgMar w:top="1440" w:right="986" w:bottom="1440" w:left="1080" w:header="0" w:footer="0" w:gutter="0"/>
          <w:cols w:equalWidth="0" w:num="1">
            <w:col w:w="9840"/>
          </w:cols>
        </w:sectPr>
      </w:pPr>
    </w:p>
    <w:p>
      <w:pPr>
        <w:spacing w:line="61" w:lineRule="exact"/>
        <w:rPr>
          <w:sz w:val="20"/>
          <w:szCs w:val="20"/>
        </w:rPr>
      </w:pPr>
      <w:bookmarkStart w:id="2" w:name="page3"/>
      <w:bookmarkEnd w:id="2"/>
    </w:p>
    <w:p>
      <w:pPr>
        <w:spacing w:line="299" w:lineRule="exact"/>
        <w:ind w:right="260" w:firstLine="480"/>
        <w:rPr>
          <w:sz w:val="20"/>
          <w:szCs w:val="20"/>
        </w:rPr>
      </w:pPr>
      <w:r>
        <w:rPr>
          <w:rFonts w:ascii="宋体" w:hAnsi="宋体" w:eastAsia="宋体" w:cs="宋体"/>
          <w:sz w:val="24"/>
          <w:szCs w:val="24"/>
        </w:rPr>
        <w:t>6.5.加分，当所有机器人停在住所不在移动时，任务计时结束，加分=120-所用时间。如果任务得分没有满分，则无此项加分。</w:t>
      </w:r>
    </w:p>
    <w:p>
      <w:pPr>
        <w:spacing w:line="87" w:lineRule="exact"/>
        <w:rPr>
          <w:sz w:val="20"/>
          <w:szCs w:val="20"/>
        </w:rPr>
      </w:pPr>
    </w:p>
    <w:p>
      <w:pPr>
        <w:spacing w:line="274" w:lineRule="exact"/>
        <w:ind w:left="480"/>
        <w:rPr>
          <w:sz w:val="20"/>
          <w:szCs w:val="20"/>
        </w:rPr>
      </w:pPr>
      <w:r>
        <w:rPr>
          <w:rFonts w:ascii="宋体" w:hAnsi="宋体" w:eastAsia="宋体" w:cs="宋体"/>
          <w:sz w:val="24"/>
          <w:szCs w:val="24"/>
        </w:rPr>
        <w:t>本次比赛共有两轮，每轮积分相加计算总成绩。</w:t>
      </w:r>
    </w:p>
    <w:p>
      <w:pPr>
        <w:spacing w:line="156" w:lineRule="exact"/>
        <w:rPr>
          <w:sz w:val="20"/>
          <w:szCs w:val="20"/>
        </w:rPr>
      </w:pPr>
    </w:p>
    <w:p>
      <w:pPr>
        <w:spacing w:line="274" w:lineRule="exact"/>
        <w:ind w:left="480"/>
        <w:rPr>
          <w:sz w:val="20"/>
          <w:szCs w:val="20"/>
        </w:rPr>
      </w:pPr>
      <w:r>
        <w:rPr>
          <w:rFonts w:ascii="宋体" w:hAnsi="宋体" w:eastAsia="宋体" w:cs="宋体"/>
          <w:b/>
          <w:bCs/>
          <w:sz w:val="24"/>
          <w:szCs w:val="24"/>
        </w:rPr>
        <w:t>7 比赛过程</w:t>
      </w:r>
    </w:p>
    <w:p>
      <w:pPr>
        <w:spacing w:line="146" w:lineRule="exact"/>
        <w:rPr>
          <w:sz w:val="20"/>
          <w:szCs w:val="20"/>
        </w:rPr>
      </w:pPr>
    </w:p>
    <w:p>
      <w:pPr>
        <w:spacing w:line="274" w:lineRule="exact"/>
        <w:ind w:left="480"/>
        <w:rPr>
          <w:sz w:val="20"/>
          <w:szCs w:val="20"/>
        </w:rPr>
      </w:pPr>
      <w:r>
        <w:rPr>
          <w:rFonts w:ascii="宋体" w:hAnsi="宋体" w:eastAsia="宋体" w:cs="宋体"/>
          <w:sz w:val="24"/>
          <w:szCs w:val="24"/>
        </w:rPr>
        <w:t>7.1 搭建机器人与编程</w:t>
      </w:r>
    </w:p>
    <w:p>
      <w:pPr>
        <w:spacing w:line="146" w:lineRule="exact"/>
        <w:rPr>
          <w:sz w:val="20"/>
          <w:szCs w:val="20"/>
        </w:rPr>
      </w:pPr>
    </w:p>
    <w:p>
      <w:pPr>
        <w:spacing w:line="274" w:lineRule="exact"/>
        <w:ind w:left="480"/>
        <w:rPr>
          <w:sz w:val="20"/>
          <w:szCs w:val="20"/>
        </w:rPr>
      </w:pPr>
      <w:r>
        <w:rPr>
          <w:rFonts w:ascii="宋体" w:hAnsi="宋体" w:eastAsia="宋体" w:cs="宋体"/>
          <w:sz w:val="24"/>
          <w:szCs w:val="24"/>
        </w:rPr>
        <w:t>7.1.1.搭建机器人与编程只能在准备区进行。</w:t>
      </w:r>
    </w:p>
    <w:p>
      <w:pPr>
        <w:spacing w:line="182" w:lineRule="exact"/>
        <w:rPr>
          <w:sz w:val="20"/>
          <w:szCs w:val="20"/>
        </w:rPr>
      </w:pPr>
    </w:p>
    <w:p>
      <w:pPr>
        <w:spacing w:line="375" w:lineRule="exact"/>
        <w:ind w:right="140" w:firstLine="480"/>
        <w:jc w:val="both"/>
        <w:rPr>
          <w:sz w:val="20"/>
          <w:szCs w:val="20"/>
        </w:rPr>
      </w:pPr>
      <w:r>
        <w:rPr>
          <w:rFonts w:ascii="宋体" w:hAnsi="宋体" w:eastAsia="宋体" w:cs="宋体"/>
          <w:sz w:val="24"/>
          <w:szCs w:val="24"/>
        </w:rPr>
        <w:t>7.1.2.参赛队的学生队员检录后方能进入准备区。裁判员对参赛队携带的器材进行检查，所有器材必须是散件，除控制器和电机可维持出厂时的状态外，其它所有零件不得以焊接、铆接、粘接等方式组成部件。所有参赛学生在准备区就座后，裁判员把场地图和比赛赛题发给参赛队。</w:t>
      </w:r>
    </w:p>
    <w:p>
      <w:pPr>
        <w:spacing w:line="159" w:lineRule="exact"/>
        <w:rPr>
          <w:sz w:val="20"/>
          <w:szCs w:val="20"/>
        </w:rPr>
      </w:pPr>
    </w:p>
    <w:p>
      <w:pPr>
        <w:spacing w:line="263" w:lineRule="exact"/>
        <w:ind w:left="480"/>
        <w:rPr>
          <w:sz w:val="20"/>
          <w:szCs w:val="20"/>
        </w:rPr>
      </w:pPr>
      <w:r>
        <w:rPr>
          <w:rFonts w:ascii="宋体" w:hAnsi="宋体" w:eastAsia="宋体" w:cs="宋体"/>
          <w:sz w:val="23"/>
          <w:szCs w:val="23"/>
        </w:rPr>
        <w:t>7.1.3.参赛学生不得使用相机等设备拍摄比赛场地，不得以任何方式与教练员或家长交流。</w:t>
      </w:r>
    </w:p>
    <w:p>
      <w:pPr>
        <w:spacing w:line="182" w:lineRule="exact"/>
        <w:rPr>
          <w:sz w:val="20"/>
          <w:szCs w:val="20"/>
        </w:rPr>
      </w:pPr>
    </w:p>
    <w:p>
      <w:pPr>
        <w:spacing w:line="329" w:lineRule="exact"/>
        <w:ind w:right="240" w:firstLine="480"/>
        <w:jc w:val="both"/>
        <w:rPr>
          <w:sz w:val="20"/>
          <w:szCs w:val="20"/>
        </w:rPr>
      </w:pPr>
      <w:r>
        <w:rPr>
          <w:rFonts w:ascii="宋体" w:hAnsi="宋体" w:eastAsia="宋体" w:cs="宋体"/>
          <w:sz w:val="24"/>
          <w:szCs w:val="24"/>
        </w:rPr>
        <w:t>7.1.4.参赛学生在准备区有1小时的搭建机器人和编制程序的时间。结束后，各参赛队把机器人排列在准备区的指定位置，封场，比赛前不得修改程序和硬件设备。</w:t>
      </w:r>
    </w:p>
    <w:p>
      <w:pPr>
        <w:spacing w:line="183" w:lineRule="exact"/>
        <w:rPr>
          <w:sz w:val="20"/>
          <w:szCs w:val="20"/>
        </w:rPr>
      </w:pPr>
    </w:p>
    <w:p>
      <w:pPr>
        <w:spacing w:line="329" w:lineRule="exact"/>
        <w:ind w:right="240" w:firstLine="480"/>
        <w:jc w:val="both"/>
        <w:rPr>
          <w:sz w:val="20"/>
          <w:szCs w:val="20"/>
        </w:rPr>
      </w:pPr>
      <w:r>
        <w:rPr>
          <w:rFonts w:ascii="宋体" w:hAnsi="宋体" w:eastAsia="宋体" w:cs="宋体"/>
          <w:sz w:val="24"/>
          <w:szCs w:val="24"/>
        </w:rPr>
        <w:t>7.1.5.参赛队在每轮比赛结束后，允许在准备区简单地维修机器人和修改控制程序，但不能打乱下一轮出场次序。</w:t>
      </w:r>
    </w:p>
    <w:p>
      <w:pPr>
        <w:spacing w:line="147" w:lineRule="exact"/>
        <w:rPr>
          <w:sz w:val="20"/>
          <w:szCs w:val="20"/>
        </w:rPr>
      </w:pPr>
    </w:p>
    <w:p>
      <w:pPr>
        <w:spacing w:line="274" w:lineRule="exact"/>
        <w:ind w:left="480"/>
        <w:rPr>
          <w:sz w:val="20"/>
          <w:szCs w:val="20"/>
        </w:rPr>
      </w:pPr>
      <w:r>
        <w:rPr>
          <w:rFonts w:ascii="宋体" w:hAnsi="宋体" w:eastAsia="宋体" w:cs="宋体"/>
          <w:sz w:val="24"/>
          <w:szCs w:val="24"/>
        </w:rPr>
        <w:t>7.2 赛前准备</w:t>
      </w:r>
    </w:p>
    <w:p>
      <w:pPr>
        <w:spacing w:line="182" w:lineRule="exact"/>
        <w:rPr>
          <w:sz w:val="20"/>
          <w:szCs w:val="20"/>
        </w:rPr>
      </w:pPr>
    </w:p>
    <w:p>
      <w:pPr>
        <w:spacing w:line="329" w:lineRule="exact"/>
        <w:ind w:right="240" w:firstLine="480"/>
        <w:jc w:val="both"/>
        <w:rPr>
          <w:sz w:val="20"/>
          <w:szCs w:val="20"/>
        </w:rPr>
      </w:pPr>
      <w:r>
        <w:rPr>
          <w:rFonts w:ascii="宋体" w:hAnsi="宋体" w:eastAsia="宋体" w:cs="宋体"/>
          <w:sz w:val="24"/>
          <w:szCs w:val="24"/>
        </w:rPr>
        <w:t>7.2.1.准备上场时，队员领取自己的机器人，在引导员带领下进入比赛区。在规定时间内未到场的参赛队将被视为弃权。</w:t>
      </w:r>
    </w:p>
    <w:p>
      <w:pPr>
        <w:spacing w:line="147" w:lineRule="exact"/>
        <w:rPr>
          <w:sz w:val="20"/>
          <w:szCs w:val="20"/>
        </w:rPr>
      </w:pPr>
    </w:p>
    <w:p>
      <w:pPr>
        <w:spacing w:line="274" w:lineRule="exact"/>
        <w:ind w:left="480"/>
        <w:rPr>
          <w:sz w:val="20"/>
          <w:szCs w:val="20"/>
        </w:rPr>
      </w:pPr>
      <w:r>
        <w:rPr>
          <w:rFonts w:ascii="宋体" w:hAnsi="宋体" w:eastAsia="宋体" w:cs="宋体"/>
          <w:sz w:val="24"/>
          <w:szCs w:val="24"/>
        </w:rPr>
        <w:t>7.2.2.上场的2名学生队员，需要随时跟随自己的机器人，以防机器人跑出比赛场地。</w:t>
      </w:r>
    </w:p>
    <w:p>
      <w:pPr>
        <w:spacing w:line="158" w:lineRule="exact"/>
        <w:rPr>
          <w:sz w:val="20"/>
          <w:szCs w:val="20"/>
        </w:rPr>
      </w:pPr>
    </w:p>
    <w:p>
      <w:pPr>
        <w:spacing w:line="263" w:lineRule="exact"/>
        <w:ind w:left="480"/>
        <w:rPr>
          <w:sz w:val="20"/>
          <w:szCs w:val="20"/>
        </w:rPr>
      </w:pPr>
      <w:r>
        <w:rPr>
          <w:rFonts w:ascii="宋体" w:hAnsi="宋体" w:eastAsia="宋体" w:cs="宋体"/>
          <w:sz w:val="23"/>
          <w:szCs w:val="23"/>
        </w:rPr>
        <w:t>7.2.3.队员将自己的机器人放入住所区，机器人的任何与地面的接触部分不能超出住所区。</w:t>
      </w:r>
    </w:p>
    <w:p>
      <w:pPr>
        <w:spacing w:line="182" w:lineRule="exact"/>
        <w:rPr>
          <w:sz w:val="20"/>
          <w:szCs w:val="20"/>
        </w:rPr>
      </w:pPr>
    </w:p>
    <w:p>
      <w:pPr>
        <w:spacing w:line="329" w:lineRule="exact"/>
        <w:ind w:right="240" w:firstLine="480"/>
        <w:jc w:val="both"/>
        <w:rPr>
          <w:sz w:val="20"/>
          <w:szCs w:val="20"/>
        </w:rPr>
      </w:pPr>
      <w:r>
        <w:rPr>
          <w:rFonts w:ascii="宋体" w:hAnsi="宋体" w:eastAsia="宋体" w:cs="宋体"/>
          <w:sz w:val="24"/>
          <w:szCs w:val="24"/>
        </w:rPr>
        <w:t>7.2.4.到场的参赛队员应抓紧时间（不超过30秒）做好启动前的准备工作。完成准备工作后，队员应向裁判员示意。</w:t>
      </w:r>
    </w:p>
    <w:p>
      <w:pPr>
        <w:spacing w:line="147" w:lineRule="exact"/>
        <w:rPr>
          <w:sz w:val="20"/>
          <w:szCs w:val="20"/>
        </w:rPr>
      </w:pPr>
    </w:p>
    <w:p>
      <w:pPr>
        <w:spacing w:line="274" w:lineRule="exact"/>
        <w:ind w:left="480"/>
        <w:rPr>
          <w:sz w:val="20"/>
          <w:szCs w:val="20"/>
        </w:rPr>
      </w:pPr>
      <w:r>
        <w:rPr>
          <w:rFonts w:ascii="宋体" w:hAnsi="宋体" w:eastAsia="宋体" w:cs="宋体"/>
          <w:sz w:val="24"/>
          <w:szCs w:val="24"/>
        </w:rPr>
        <w:t>7.3启动</w:t>
      </w:r>
    </w:p>
    <w:p>
      <w:pPr>
        <w:spacing w:line="182" w:lineRule="exact"/>
        <w:rPr>
          <w:sz w:val="20"/>
          <w:szCs w:val="20"/>
        </w:rPr>
      </w:pPr>
    </w:p>
    <w:p>
      <w:pPr>
        <w:spacing w:line="360" w:lineRule="exact"/>
        <w:ind w:right="240" w:firstLine="480"/>
        <w:jc w:val="both"/>
        <w:rPr>
          <w:sz w:val="20"/>
          <w:szCs w:val="20"/>
        </w:rPr>
      </w:pPr>
      <w:r>
        <w:rPr>
          <w:rFonts w:ascii="宋体" w:hAnsi="宋体" w:eastAsia="宋体" w:cs="宋体"/>
          <w:sz w:val="24"/>
          <w:szCs w:val="24"/>
        </w:rPr>
        <w:t>7.3.1.裁判员确认参赛队已准备好后，将发出“3，2，1，开始”的倒计时启动口令。随着倒计时的开始，队员可以用一只手慢慢靠近机器人，听到“开始”命令的第一个字，队员可以触碰一个按钮或给传感器一个信号去启动机器人。</w:t>
      </w:r>
    </w:p>
    <w:p>
      <w:pPr>
        <w:spacing w:line="147" w:lineRule="exact"/>
        <w:rPr>
          <w:sz w:val="20"/>
          <w:szCs w:val="20"/>
        </w:rPr>
      </w:pPr>
    </w:p>
    <w:p>
      <w:pPr>
        <w:spacing w:line="274" w:lineRule="exact"/>
        <w:ind w:left="480"/>
        <w:rPr>
          <w:sz w:val="20"/>
          <w:szCs w:val="20"/>
        </w:rPr>
      </w:pPr>
      <w:r>
        <w:rPr>
          <w:rFonts w:ascii="宋体" w:hAnsi="宋体" w:eastAsia="宋体" w:cs="宋体"/>
          <w:sz w:val="24"/>
          <w:szCs w:val="24"/>
        </w:rPr>
        <w:t>7.3.2.在“开始”命令前启动机器人将被视为“误启动”并受到警告或处罚。</w:t>
      </w:r>
    </w:p>
    <w:p>
      <w:pPr>
        <w:spacing w:line="146" w:lineRule="exact"/>
        <w:rPr>
          <w:sz w:val="20"/>
          <w:szCs w:val="20"/>
        </w:rPr>
      </w:pPr>
    </w:p>
    <w:p>
      <w:pPr>
        <w:spacing w:line="274" w:lineRule="exact"/>
        <w:ind w:left="480"/>
        <w:rPr>
          <w:sz w:val="20"/>
          <w:szCs w:val="20"/>
        </w:rPr>
      </w:pPr>
      <w:r>
        <w:rPr>
          <w:rFonts w:ascii="宋体" w:hAnsi="宋体" w:eastAsia="宋体" w:cs="宋体"/>
          <w:sz w:val="24"/>
          <w:szCs w:val="24"/>
        </w:rPr>
        <w:t>7.4重试</w:t>
      </w:r>
    </w:p>
    <w:p>
      <w:pPr>
        <w:spacing w:line="158" w:lineRule="exact"/>
        <w:rPr>
          <w:sz w:val="20"/>
          <w:szCs w:val="20"/>
        </w:rPr>
      </w:pPr>
    </w:p>
    <w:p>
      <w:pPr>
        <w:spacing w:line="263" w:lineRule="exact"/>
        <w:ind w:left="480"/>
        <w:rPr>
          <w:sz w:val="20"/>
          <w:szCs w:val="20"/>
        </w:rPr>
      </w:pPr>
      <w:r>
        <w:rPr>
          <w:rFonts w:ascii="宋体" w:hAnsi="宋体" w:eastAsia="宋体" w:cs="宋体"/>
          <w:sz w:val="23"/>
          <w:szCs w:val="23"/>
        </w:rPr>
        <w:t>7.4.1.机器人在运行中如果出现故障或未完成某项任务，参赛队员可以向裁判员申请重试。</w:t>
      </w:r>
    </w:p>
    <w:p>
      <w:pPr>
        <w:spacing w:line="182" w:lineRule="exact"/>
        <w:rPr>
          <w:sz w:val="20"/>
          <w:szCs w:val="20"/>
        </w:rPr>
      </w:pPr>
    </w:p>
    <w:p>
      <w:pPr>
        <w:spacing w:line="360" w:lineRule="exact"/>
        <w:ind w:right="140" w:firstLine="480"/>
        <w:jc w:val="both"/>
        <w:rPr>
          <w:sz w:val="20"/>
          <w:szCs w:val="20"/>
        </w:rPr>
      </w:pPr>
      <w:r>
        <w:rPr>
          <w:rFonts w:ascii="宋体" w:hAnsi="宋体" w:eastAsia="宋体" w:cs="宋体"/>
          <w:sz w:val="24"/>
          <w:szCs w:val="24"/>
        </w:rPr>
        <w:t>7.4.2.裁判员同意重试后，场地状态原则上保持不变。如果因为未完成某项任务而重试，该项任务所用的道具可以由参赛队员恢复到比赛开始前的状态。重试时，队员可将机器人搬回住所区，重新启动。</w:t>
      </w:r>
    </w:p>
    <w:p>
      <w:pPr>
        <w:spacing w:line="147" w:lineRule="exact"/>
        <w:rPr>
          <w:sz w:val="20"/>
          <w:szCs w:val="20"/>
        </w:rPr>
      </w:pPr>
    </w:p>
    <w:p>
      <w:pPr>
        <w:spacing w:line="274" w:lineRule="exact"/>
        <w:ind w:left="480"/>
        <w:rPr>
          <w:sz w:val="20"/>
          <w:szCs w:val="20"/>
        </w:rPr>
      </w:pPr>
      <w:r>
        <w:rPr>
          <w:rFonts w:ascii="宋体" w:hAnsi="宋体" w:eastAsia="宋体" w:cs="宋体"/>
          <w:sz w:val="24"/>
          <w:szCs w:val="24"/>
        </w:rPr>
        <w:t>7.4.3.每场比赛重试的次数不限。</w:t>
      </w:r>
    </w:p>
    <w:p>
      <w:pPr>
        <w:sectPr>
          <w:pgSz w:w="11900" w:h="16838"/>
          <w:pgMar w:top="1440" w:right="846" w:bottom="1440" w:left="1080" w:header="0" w:footer="0" w:gutter="0"/>
          <w:cols w:equalWidth="0" w:num="1">
            <w:col w:w="9980"/>
          </w:cols>
        </w:sectPr>
      </w:pPr>
    </w:p>
    <w:p>
      <w:pPr>
        <w:spacing w:line="131" w:lineRule="exact"/>
        <w:rPr>
          <w:sz w:val="20"/>
          <w:szCs w:val="20"/>
        </w:rPr>
      </w:pPr>
      <w:bookmarkStart w:id="3" w:name="page4"/>
      <w:bookmarkEnd w:id="3"/>
    </w:p>
    <w:p>
      <w:pPr>
        <w:spacing w:line="360" w:lineRule="exact"/>
        <w:ind w:firstLine="480"/>
        <w:jc w:val="both"/>
        <w:rPr>
          <w:sz w:val="20"/>
          <w:szCs w:val="20"/>
        </w:rPr>
      </w:pPr>
      <w:r>
        <w:rPr>
          <w:rFonts w:ascii="宋体" w:hAnsi="宋体" w:eastAsia="宋体" w:cs="宋体"/>
          <w:sz w:val="24"/>
          <w:szCs w:val="24"/>
        </w:rPr>
        <w:t>7.4.4.重试期间计时不停止，也不重新开始计时。重试前机器人已完成的任务有效，但是，如果参赛队员要求恢复某项任务的道具，即使该项任务已经完成或部分完成，相应的得分不再有效。</w:t>
      </w:r>
    </w:p>
    <w:p>
      <w:pPr>
        <w:spacing w:line="147" w:lineRule="exact"/>
        <w:rPr>
          <w:sz w:val="20"/>
          <w:szCs w:val="20"/>
        </w:rPr>
      </w:pPr>
    </w:p>
    <w:p>
      <w:pPr>
        <w:spacing w:line="274" w:lineRule="exact"/>
        <w:ind w:left="480"/>
        <w:rPr>
          <w:sz w:val="20"/>
          <w:szCs w:val="20"/>
        </w:rPr>
      </w:pPr>
      <w:r>
        <w:rPr>
          <w:rFonts w:ascii="宋体" w:hAnsi="宋体" w:eastAsia="宋体" w:cs="宋体"/>
          <w:sz w:val="24"/>
          <w:szCs w:val="24"/>
        </w:rPr>
        <w:t>7.5 比赛结束</w:t>
      </w:r>
    </w:p>
    <w:p>
      <w:pPr>
        <w:spacing w:line="146" w:lineRule="exact"/>
        <w:rPr>
          <w:sz w:val="20"/>
          <w:szCs w:val="20"/>
        </w:rPr>
      </w:pPr>
    </w:p>
    <w:p>
      <w:pPr>
        <w:spacing w:line="274" w:lineRule="exact"/>
        <w:ind w:left="480"/>
        <w:rPr>
          <w:sz w:val="20"/>
          <w:szCs w:val="20"/>
        </w:rPr>
      </w:pPr>
      <w:r>
        <w:rPr>
          <w:rFonts w:ascii="宋体" w:hAnsi="宋体" w:eastAsia="宋体" w:cs="宋体"/>
          <w:sz w:val="24"/>
          <w:szCs w:val="24"/>
        </w:rPr>
        <w:t>7.5.1.每场比赛时间为120秒钟。</w:t>
      </w:r>
    </w:p>
    <w:p>
      <w:pPr>
        <w:spacing w:line="182" w:lineRule="exact"/>
        <w:rPr>
          <w:sz w:val="20"/>
          <w:szCs w:val="20"/>
        </w:rPr>
      </w:pPr>
    </w:p>
    <w:p>
      <w:pPr>
        <w:spacing w:line="329" w:lineRule="exact"/>
        <w:ind w:right="120" w:firstLine="480"/>
        <w:rPr>
          <w:sz w:val="20"/>
          <w:szCs w:val="20"/>
        </w:rPr>
      </w:pPr>
      <w:r>
        <w:rPr>
          <w:rFonts w:ascii="宋体" w:hAnsi="宋体" w:eastAsia="宋体" w:cs="宋体"/>
          <w:sz w:val="24"/>
          <w:szCs w:val="24"/>
        </w:rPr>
        <w:t>7.5.2.参赛队在完成一些任务后，如不准备继续比赛，应向裁判员示意，裁判员据此停止计时，结束比赛；否则，等待裁判员的终场哨音。</w:t>
      </w:r>
    </w:p>
    <w:p>
      <w:pPr>
        <w:spacing w:line="183" w:lineRule="exact"/>
        <w:rPr>
          <w:sz w:val="20"/>
          <w:szCs w:val="20"/>
        </w:rPr>
      </w:pPr>
    </w:p>
    <w:p>
      <w:pPr>
        <w:spacing w:line="329" w:lineRule="exact"/>
        <w:ind w:right="120" w:firstLine="480"/>
        <w:rPr>
          <w:sz w:val="20"/>
          <w:szCs w:val="20"/>
        </w:rPr>
      </w:pPr>
      <w:r>
        <w:rPr>
          <w:rFonts w:ascii="宋体" w:hAnsi="宋体" w:eastAsia="宋体" w:cs="宋体"/>
          <w:sz w:val="24"/>
          <w:szCs w:val="24"/>
        </w:rPr>
        <w:t>7.5.3.裁判员吹响终场哨音后，参赛队员除应立即关断机器人的电源外，不得与场上的机器人或任何物品接触。</w:t>
      </w:r>
    </w:p>
    <w:p>
      <w:pPr>
        <w:spacing w:line="183" w:lineRule="exact"/>
        <w:rPr>
          <w:sz w:val="20"/>
          <w:szCs w:val="20"/>
        </w:rPr>
      </w:pPr>
    </w:p>
    <w:p>
      <w:pPr>
        <w:spacing w:line="330" w:lineRule="exact"/>
        <w:ind w:firstLine="480"/>
        <w:rPr>
          <w:sz w:val="20"/>
          <w:szCs w:val="20"/>
        </w:rPr>
      </w:pPr>
      <w:r>
        <w:rPr>
          <w:rFonts w:ascii="宋体" w:hAnsi="宋体" w:eastAsia="宋体" w:cs="宋体"/>
          <w:sz w:val="23"/>
          <w:szCs w:val="23"/>
        </w:rPr>
        <w:t>7.5.4.裁判员有义务将记分结果告知参赛队员。参赛队员有权利纠正裁判员记分中可能的错误，并应签字确认已经知晓自己的得分。如有争议应提请裁判长仲裁，记分表由裁判员填写。</w:t>
      </w:r>
    </w:p>
    <w:p>
      <w:pPr>
        <w:spacing w:line="146" w:lineRule="exact"/>
        <w:rPr>
          <w:sz w:val="20"/>
          <w:szCs w:val="20"/>
        </w:rPr>
      </w:pPr>
    </w:p>
    <w:p>
      <w:pPr>
        <w:spacing w:line="274" w:lineRule="exact"/>
        <w:ind w:left="480"/>
        <w:rPr>
          <w:sz w:val="20"/>
          <w:szCs w:val="20"/>
        </w:rPr>
      </w:pPr>
      <w:r>
        <w:rPr>
          <w:rFonts w:ascii="宋体" w:hAnsi="宋体" w:eastAsia="宋体" w:cs="宋体"/>
          <w:sz w:val="24"/>
          <w:szCs w:val="24"/>
        </w:rPr>
        <w:t>7.5.5.参赛队员将场地恢复到启动前状态，并立即将自己的机器人搬回准备区。</w:t>
      </w:r>
    </w:p>
    <w:p>
      <w:pPr>
        <w:spacing w:line="146" w:lineRule="exact"/>
        <w:rPr>
          <w:sz w:val="20"/>
          <w:szCs w:val="20"/>
        </w:rPr>
      </w:pPr>
    </w:p>
    <w:p>
      <w:pPr>
        <w:spacing w:line="274" w:lineRule="exact"/>
        <w:rPr>
          <w:sz w:val="20"/>
          <w:szCs w:val="20"/>
        </w:rPr>
      </w:pPr>
      <w:r>
        <w:rPr>
          <w:rFonts w:ascii="宋体" w:hAnsi="宋体" w:eastAsia="宋体" w:cs="宋体"/>
          <w:b/>
          <w:bCs/>
          <w:sz w:val="24"/>
          <w:szCs w:val="24"/>
        </w:rPr>
        <w:t>8 犯规和取消比赛资格</w:t>
      </w:r>
    </w:p>
    <w:p>
      <w:pPr>
        <w:spacing w:line="182" w:lineRule="exact"/>
        <w:rPr>
          <w:sz w:val="20"/>
          <w:szCs w:val="20"/>
        </w:rPr>
      </w:pPr>
    </w:p>
    <w:p>
      <w:pPr>
        <w:spacing w:line="329" w:lineRule="exact"/>
        <w:ind w:right="120" w:firstLine="480"/>
        <w:rPr>
          <w:sz w:val="20"/>
          <w:szCs w:val="20"/>
        </w:rPr>
      </w:pPr>
      <w:r>
        <w:rPr>
          <w:rFonts w:ascii="宋体" w:hAnsi="宋体" w:eastAsia="宋体" w:cs="宋体"/>
          <w:sz w:val="24"/>
          <w:szCs w:val="24"/>
        </w:rPr>
        <w:t>8.1.未准时到场的参赛队，每迟到1分钟则判罚该队10分。如果2分钟后仍未到场，该队本轮比赛为0分。</w:t>
      </w:r>
    </w:p>
    <w:p>
      <w:pPr>
        <w:spacing w:line="183" w:lineRule="exact"/>
        <w:rPr>
          <w:sz w:val="20"/>
          <w:szCs w:val="20"/>
        </w:rPr>
      </w:pPr>
    </w:p>
    <w:p>
      <w:pPr>
        <w:spacing w:line="329" w:lineRule="exact"/>
        <w:ind w:right="120" w:firstLine="480"/>
        <w:rPr>
          <w:sz w:val="20"/>
          <w:szCs w:val="20"/>
        </w:rPr>
      </w:pPr>
      <w:r>
        <w:rPr>
          <w:rFonts w:ascii="宋体" w:hAnsi="宋体" w:eastAsia="宋体" w:cs="宋体"/>
          <w:sz w:val="24"/>
          <w:szCs w:val="24"/>
        </w:rPr>
        <w:t>8.2.第1次误启动将受到裁判员的警告，机器人回到起点再次启动，计时重新开始。第2次误启动将被取消比赛资格。</w:t>
      </w:r>
    </w:p>
    <w:p>
      <w:pPr>
        <w:spacing w:line="147" w:lineRule="exact"/>
        <w:rPr>
          <w:sz w:val="20"/>
          <w:szCs w:val="20"/>
        </w:rPr>
      </w:pPr>
    </w:p>
    <w:p>
      <w:pPr>
        <w:spacing w:line="274" w:lineRule="exact"/>
        <w:ind w:left="480"/>
        <w:rPr>
          <w:sz w:val="20"/>
          <w:szCs w:val="20"/>
        </w:rPr>
      </w:pPr>
      <w:r>
        <w:rPr>
          <w:rFonts w:ascii="宋体" w:hAnsi="宋体" w:eastAsia="宋体" w:cs="宋体"/>
          <w:sz w:val="24"/>
          <w:szCs w:val="24"/>
        </w:rPr>
        <w:t>8.3.为了策略的需要而分离部件是犯规行为,视情节严重的程度可能会被取消比赛资格。</w:t>
      </w:r>
    </w:p>
    <w:p>
      <w:pPr>
        <w:spacing w:line="182" w:lineRule="exact"/>
        <w:rPr>
          <w:sz w:val="20"/>
          <w:szCs w:val="20"/>
        </w:rPr>
      </w:pPr>
    </w:p>
    <w:p>
      <w:pPr>
        <w:spacing w:line="329" w:lineRule="exact"/>
        <w:ind w:right="120" w:firstLine="480"/>
        <w:rPr>
          <w:sz w:val="20"/>
          <w:szCs w:val="20"/>
        </w:rPr>
      </w:pPr>
      <w:r>
        <w:rPr>
          <w:rFonts w:ascii="宋体" w:hAnsi="宋体" w:eastAsia="宋体" w:cs="宋体"/>
          <w:sz w:val="24"/>
          <w:szCs w:val="24"/>
        </w:rPr>
        <w:t>8.4.机器人以高速运行导致场地损坏将被取消比赛资格，参赛队带走比赛道具不归还，本轮比赛成绩无效，计0分。</w:t>
      </w:r>
    </w:p>
    <w:p>
      <w:pPr>
        <w:spacing w:line="183" w:lineRule="exact"/>
        <w:rPr>
          <w:sz w:val="20"/>
          <w:szCs w:val="20"/>
        </w:rPr>
      </w:pPr>
    </w:p>
    <w:p>
      <w:pPr>
        <w:spacing w:line="329" w:lineRule="exact"/>
        <w:ind w:right="120" w:firstLine="480"/>
        <w:rPr>
          <w:sz w:val="20"/>
          <w:szCs w:val="20"/>
        </w:rPr>
      </w:pPr>
      <w:r>
        <w:rPr>
          <w:rFonts w:ascii="宋体" w:hAnsi="宋体" w:eastAsia="宋体" w:cs="宋体"/>
          <w:sz w:val="24"/>
          <w:szCs w:val="24"/>
        </w:rPr>
        <w:t>8.5.比赛中，参赛队员有意接触比赛场上的物品或机器人，将被取消比赛资格。偶然的接触可以不当作犯规，除非这种接触直接影响到比赛的最终得分。</w:t>
      </w:r>
    </w:p>
    <w:p>
      <w:pPr>
        <w:spacing w:line="147" w:lineRule="exact"/>
        <w:rPr>
          <w:sz w:val="20"/>
          <w:szCs w:val="20"/>
        </w:rPr>
      </w:pPr>
    </w:p>
    <w:p>
      <w:pPr>
        <w:spacing w:line="274" w:lineRule="exact"/>
        <w:ind w:left="480"/>
        <w:rPr>
          <w:sz w:val="20"/>
          <w:szCs w:val="20"/>
        </w:rPr>
      </w:pPr>
      <w:r>
        <w:rPr>
          <w:rFonts w:ascii="宋体" w:hAnsi="宋体" w:eastAsia="宋体" w:cs="宋体"/>
          <w:sz w:val="24"/>
          <w:szCs w:val="24"/>
        </w:rPr>
        <w:t>8.6.不听从裁判员的指示将被取消比赛资格。</w:t>
      </w:r>
    </w:p>
    <w:p>
      <w:pPr>
        <w:spacing w:line="146" w:lineRule="exact"/>
        <w:rPr>
          <w:sz w:val="20"/>
          <w:szCs w:val="20"/>
        </w:rPr>
      </w:pPr>
    </w:p>
    <w:p>
      <w:pPr>
        <w:spacing w:line="274" w:lineRule="exact"/>
        <w:ind w:left="480"/>
        <w:rPr>
          <w:sz w:val="20"/>
          <w:szCs w:val="20"/>
        </w:rPr>
      </w:pPr>
      <w:r>
        <w:rPr>
          <w:rFonts w:ascii="宋体" w:hAnsi="宋体" w:eastAsia="宋体" w:cs="宋体"/>
          <w:sz w:val="24"/>
          <w:szCs w:val="24"/>
        </w:rPr>
        <w:t>8.7 参赛队员在未经裁判长允许的情况下私自与教练员或家长联系，将被取消比赛资格。</w:t>
      </w:r>
    </w:p>
    <w:p>
      <w:pPr>
        <w:spacing w:line="77" w:lineRule="exact"/>
        <w:rPr>
          <w:sz w:val="20"/>
          <w:szCs w:val="20"/>
        </w:rPr>
      </w:pPr>
    </w:p>
    <w:p>
      <w:pPr>
        <w:spacing w:line="274" w:lineRule="exact"/>
        <w:rPr>
          <w:sz w:val="20"/>
          <w:szCs w:val="20"/>
        </w:rPr>
      </w:pPr>
      <w:r>
        <w:rPr>
          <w:rFonts w:ascii="宋体" w:hAnsi="宋体" w:eastAsia="宋体" w:cs="宋体"/>
          <w:b/>
          <w:bCs/>
          <w:sz w:val="24"/>
          <w:szCs w:val="24"/>
        </w:rPr>
        <w:t>9．评奖办法：</w:t>
      </w:r>
    </w:p>
    <w:p>
      <w:pPr>
        <w:spacing w:line="98" w:lineRule="exact"/>
        <w:rPr>
          <w:sz w:val="20"/>
          <w:szCs w:val="20"/>
        </w:rPr>
      </w:pPr>
    </w:p>
    <w:p>
      <w:pPr>
        <w:spacing w:line="263" w:lineRule="exact"/>
        <w:ind w:left="480"/>
        <w:rPr>
          <w:sz w:val="20"/>
          <w:szCs w:val="20"/>
        </w:rPr>
      </w:pPr>
      <w:r>
        <w:rPr>
          <w:rFonts w:ascii="宋体" w:hAnsi="宋体" w:eastAsia="宋体" w:cs="宋体"/>
          <w:sz w:val="23"/>
          <w:szCs w:val="23"/>
        </w:rPr>
        <w:t>9．1.赛制根据参赛队伍数量，进行分组比赛，参赛队练习和比赛将在同一个场地上进行。</w:t>
      </w:r>
    </w:p>
    <w:p>
      <w:pPr>
        <w:spacing w:line="122" w:lineRule="exact"/>
        <w:rPr>
          <w:sz w:val="20"/>
          <w:szCs w:val="20"/>
        </w:rPr>
      </w:pPr>
    </w:p>
    <w:p>
      <w:pPr>
        <w:spacing w:line="299" w:lineRule="exact"/>
        <w:ind w:right="120" w:firstLine="480"/>
        <w:rPr>
          <w:sz w:val="20"/>
          <w:szCs w:val="20"/>
        </w:rPr>
      </w:pPr>
      <w:r>
        <w:rPr>
          <w:rFonts w:ascii="宋体" w:hAnsi="宋体" w:eastAsia="宋体" w:cs="宋体"/>
          <w:sz w:val="24"/>
          <w:szCs w:val="24"/>
        </w:rPr>
        <w:t>9．2.按照参赛队有效成绩</w:t>
      </w:r>
      <w:r>
        <w:rPr>
          <w:rFonts w:hint="eastAsia" w:ascii="宋体" w:hAnsi="宋体" w:eastAsia="宋体" w:cs="宋体"/>
          <w:sz w:val="24"/>
          <w:szCs w:val="24"/>
          <w:lang w:eastAsia="zh-CN"/>
        </w:rPr>
        <w:t>和一定比例</w:t>
      </w:r>
      <w:r>
        <w:rPr>
          <w:rFonts w:ascii="宋体" w:hAnsi="宋体" w:eastAsia="宋体" w:cs="宋体"/>
          <w:sz w:val="24"/>
          <w:szCs w:val="24"/>
        </w:rPr>
        <w:t>确定获奖等</w:t>
      </w:r>
      <w:r>
        <w:rPr>
          <w:rFonts w:hint="eastAsia" w:ascii="宋体" w:hAnsi="宋体" w:eastAsia="宋体" w:cs="宋体"/>
          <w:sz w:val="24"/>
          <w:szCs w:val="24"/>
          <w:lang w:eastAsia="zh-CN"/>
        </w:rPr>
        <w:t>次</w:t>
      </w:r>
      <w:r>
        <w:rPr>
          <w:rFonts w:ascii="宋体" w:hAnsi="宋体" w:eastAsia="宋体" w:cs="宋体"/>
          <w:sz w:val="24"/>
          <w:szCs w:val="24"/>
        </w:rPr>
        <w:t>，</w:t>
      </w:r>
      <w:r>
        <w:rPr>
          <w:rFonts w:hint="eastAsia" w:ascii="宋体" w:hAnsi="宋体" w:eastAsia="宋体" w:cs="宋体"/>
          <w:sz w:val="24"/>
          <w:szCs w:val="24"/>
        </w:rPr>
        <w:t>并</w:t>
      </w:r>
      <w:r>
        <w:rPr>
          <w:rFonts w:ascii="宋体" w:hAnsi="宋体" w:eastAsia="宋体" w:cs="宋体"/>
          <w:sz w:val="24"/>
          <w:szCs w:val="24"/>
        </w:rPr>
        <w:t>颁发获奖证书。</w:t>
      </w:r>
    </w:p>
    <w:p>
      <w:pPr>
        <w:spacing w:line="87" w:lineRule="exact"/>
        <w:rPr>
          <w:sz w:val="20"/>
          <w:szCs w:val="20"/>
        </w:rPr>
      </w:pPr>
    </w:p>
    <w:p>
      <w:pPr>
        <w:spacing w:line="274" w:lineRule="exact"/>
        <w:rPr>
          <w:sz w:val="20"/>
          <w:szCs w:val="20"/>
        </w:rPr>
      </w:pPr>
      <w:r>
        <w:rPr>
          <w:rFonts w:ascii="宋体" w:hAnsi="宋体" w:eastAsia="宋体" w:cs="宋体"/>
          <w:b/>
          <w:bCs/>
          <w:sz w:val="24"/>
          <w:szCs w:val="24"/>
        </w:rPr>
        <w:t>10、其它</w:t>
      </w:r>
    </w:p>
    <w:p>
      <w:pPr>
        <w:spacing w:line="191" w:lineRule="exact"/>
        <w:rPr>
          <w:sz w:val="20"/>
          <w:szCs w:val="20"/>
        </w:rPr>
      </w:pPr>
    </w:p>
    <w:p>
      <w:pPr>
        <w:spacing w:line="329" w:lineRule="exact"/>
        <w:ind w:right="120" w:firstLine="480"/>
        <w:rPr>
          <w:sz w:val="20"/>
          <w:szCs w:val="20"/>
        </w:rPr>
      </w:pPr>
      <w:r>
        <w:rPr>
          <w:rFonts w:ascii="宋体" w:hAnsi="宋体" w:eastAsia="宋体" w:cs="宋体"/>
          <w:sz w:val="24"/>
          <w:szCs w:val="24"/>
        </w:rPr>
        <w:t>10.1.比赛期间，凡是规则中没有说明的事项均会在比赛现场的赛题中给全体参赛队员统一规定，竞赛组委会委托裁判委员会对此规则进行解释与修改。</w:t>
      </w:r>
    </w:p>
    <w:p>
      <w:pPr>
        <w:spacing w:line="183" w:lineRule="exact"/>
        <w:rPr>
          <w:sz w:val="20"/>
          <w:szCs w:val="20"/>
        </w:rPr>
      </w:pPr>
    </w:p>
    <w:p>
      <w:pPr>
        <w:spacing w:line="330" w:lineRule="exact"/>
        <w:ind w:right="120" w:firstLine="480"/>
        <w:rPr>
          <w:sz w:val="20"/>
          <w:szCs w:val="20"/>
        </w:rPr>
      </w:pPr>
      <w:r>
        <w:rPr>
          <w:rFonts w:ascii="宋体" w:hAnsi="宋体" w:eastAsia="宋体" w:cs="宋体"/>
          <w:sz w:val="23"/>
          <w:szCs w:val="23"/>
        </w:rPr>
        <w:t>10.2.本规则是实施裁判工作的依据，在竞赛中，裁判有最终裁定权。他们的裁决是最终裁决，关于裁判执裁中的任何问题必须由参赛队员在两轮比赛之间向裁判长提出。组委会不接</w:t>
      </w:r>
    </w:p>
    <w:p>
      <w:pPr>
        <w:sectPr>
          <w:pgSz w:w="11900" w:h="16838"/>
          <w:pgMar w:top="1440" w:right="966" w:bottom="1440" w:left="1080" w:header="0" w:footer="0" w:gutter="0"/>
          <w:cols w:equalWidth="0" w:num="1">
            <w:col w:w="9860"/>
          </w:cols>
        </w:sectPr>
      </w:pPr>
    </w:p>
    <w:p>
      <w:pPr>
        <w:spacing w:line="107" w:lineRule="exact"/>
        <w:rPr>
          <w:sz w:val="20"/>
          <w:szCs w:val="20"/>
        </w:rPr>
      </w:pPr>
      <w:bookmarkStart w:id="4" w:name="page5"/>
      <w:bookmarkEnd w:id="4"/>
    </w:p>
    <w:p>
      <w:pPr>
        <w:spacing w:line="263" w:lineRule="exact"/>
        <w:rPr>
          <w:sz w:val="20"/>
          <w:szCs w:val="20"/>
        </w:rPr>
      </w:pPr>
      <w:r>
        <w:rPr>
          <w:rFonts w:ascii="宋体" w:hAnsi="宋体" w:eastAsia="宋体" w:cs="宋体"/>
          <w:sz w:val="23"/>
          <w:szCs w:val="23"/>
        </w:rPr>
        <w:t>受教练员或学生家长的投诉。</w:t>
      </w:r>
    </w:p>
    <w:p>
      <w:pPr>
        <w:sectPr>
          <w:pgSz w:w="11900" w:h="16838"/>
          <w:pgMar w:top="1440" w:right="1440" w:bottom="1440" w:left="1080" w:header="0" w:footer="0" w:gutter="0"/>
          <w:cols w:equalWidth="0" w:num="1">
            <w:col w:w="9386"/>
          </w:cols>
        </w:sectPr>
      </w:pPr>
    </w:p>
    <w:p>
      <w:pPr>
        <w:spacing w:line="16" w:lineRule="exact"/>
        <w:rPr>
          <w:sz w:val="20"/>
          <w:szCs w:val="20"/>
        </w:rPr>
      </w:pPr>
      <w:bookmarkStart w:id="5" w:name="page6"/>
      <w:bookmarkEnd w:id="5"/>
    </w:p>
    <w:p>
      <w:pPr>
        <w:pStyle w:val="8"/>
        <w:spacing w:line="360" w:lineRule="auto"/>
        <w:jc w:val="center"/>
        <w:rPr>
          <w:rFonts w:hint="eastAsia" w:ascii="微软雅黑" w:hAnsi="微软雅黑" w:eastAsia="微软雅黑" w:cs="微软雅黑"/>
          <w:b/>
          <w:bCs/>
          <w:sz w:val="30"/>
          <w:szCs w:val="30"/>
        </w:rPr>
      </w:pPr>
      <w:r>
        <w:rPr>
          <w:rFonts w:hint="eastAsia" w:ascii="微软雅黑" w:hAnsi="微软雅黑" w:eastAsia="微软雅黑" w:cs="微软雅黑"/>
          <w:b/>
          <w:bCs/>
          <w:sz w:val="30"/>
          <w:szCs w:val="30"/>
        </w:rPr>
        <w:t>安阳市第十一届青少年机器人大</w:t>
      </w:r>
      <w:bookmarkStart w:id="6" w:name="_GoBack"/>
      <w:bookmarkEnd w:id="6"/>
      <w:r>
        <w:rPr>
          <w:rFonts w:hint="eastAsia" w:ascii="微软雅黑" w:hAnsi="微软雅黑" w:eastAsia="微软雅黑" w:cs="微软雅黑"/>
          <w:b/>
          <w:bCs/>
          <w:sz w:val="30"/>
          <w:szCs w:val="30"/>
        </w:rPr>
        <w:t>赛</w:t>
      </w:r>
    </w:p>
    <w:p>
      <w:pPr>
        <w:pStyle w:val="8"/>
        <w:spacing w:line="360" w:lineRule="auto"/>
        <w:jc w:val="center"/>
        <w:rPr>
          <w:rFonts w:hint="eastAsia" w:ascii="微软雅黑" w:hAnsi="微软雅黑" w:eastAsia="微软雅黑" w:cs="微软雅黑"/>
          <w:b/>
          <w:bCs/>
          <w:sz w:val="30"/>
          <w:szCs w:val="30"/>
        </w:rPr>
      </w:pPr>
      <w:r>
        <w:rPr>
          <w:rFonts w:hint="eastAsia" w:ascii="微软雅黑" w:hAnsi="微软雅黑" w:eastAsia="微软雅黑" w:cs="微软雅黑"/>
          <w:b/>
          <w:bCs/>
          <w:sz w:val="30"/>
          <w:szCs w:val="30"/>
        </w:rPr>
        <w:t>智能服务员比赛记分表</w:t>
      </w:r>
    </w:p>
    <w:p>
      <w:pPr>
        <w:spacing w:line="200" w:lineRule="exact"/>
        <w:rPr>
          <w:sz w:val="20"/>
          <w:szCs w:val="20"/>
        </w:rPr>
      </w:pPr>
    </w:p>
    <w:p>
      <w:pPr>
        <w:spacing w:line="385" w:lineRule="exact"/>
        <w:rPr>
          <w:sz w:val="20"/>
          <w:szCs w:val="20"/>
        </w:rPr>
      </w:pPr>
    </w:p>
    <w:tbl>
      <w:tblPr>
        <w:tblStyle w:val="5"/>
        <w:tblW w:w="9340" w:type="dxa"/>
        <w:tblInd w:w="0" w:type="dxa"/>
        <w:tblLayout w:type="fixed"/>
        <w:tblCellMar>
          <w:top w:w="0" w:type="dxa"/>
          <w:left w:w="0" w:type="dxa"/>
          <w:bottom w:w="0" w:type="dxa"/>
          <w:right w:w="0" w:type="dxa"/>
        </w:tblCellMar>
      </w:tblPr>
      <w:tblGrid>
        <w:gridCol w:w="440"/>
        <w:gridCol w:w="520"/>
        <w:gridCol w:w="260"/>
        <w:gridCol w:w="1940"/>
        <w:gridCol w:w="680"/>
        <w:gridCol w:w="140"/>
        <w:gridCol w:w="1360"/>
        <w:gridCol w:w="340"/>
        <w:gridCol w:w="680"/>
        <w:gridCol w:w="1140"/>
        <w:gridCol w:w="660"/>
        <w:gridCol w:w="1180"/>
      </w:tblGrid>
      <w:tr>
        <w:tblPrEx>
          <w:tblLayout w:type="fixed"/>
          <w:tblCellMar>
            <w:top w:w="0" w:type="dxa"/>
            <w:left w:w="0" w:type="dxa"/>
            <w:bottom w:w="0" w:type="dxa"/>
            <w:right w:w="0" w:type="dxa"/>
          </w:tblCellMar>
        </w:tblPrEx>
        <w:trPr>
          <w:trHeight w:val="274" w:hRule="atLeast"/>
        </w:trPr>
        <w:tc>
          <w:tcPr>
            <w:tcW w:w="1220" w:type="dxa"/>
            <w:gridSpan w:val="3"/>
            <w:vAlign w:val="bottom"/>
          </w:tcPr>
          <w:p>
            <w:pPr>
              <w:spacing w:line="274" w:lineRule="exact"/>
              <w:rPr>
                <w:sz w:val="20"/>
                <w:szCs w:val="20"/>
              </w:rPr>
            </w:pPr>
            <w:r>
              <w:rPr>
                <w:rFonts w:ascii="宋体" w:hAnsi="宋体" w:eastAsia="宋体" w:cs="宋体"/>
                <w:b/>
                <w:bCs/>
                <w:sz w:val="24"/>
                <w:szCs w:val="24"/>
              </w:rPr>
              <w:t>组别</w:t>
            </w:r>
            <w:r>
              <w:rPr>
                <w:rFonts w:ascii="宋体" w:hAnsi="宋体" w:eastAsia="宋体" w:cs="宋体"/>
                <w:sz w:val="24"/>
                <w:szCs w:val="24"/>
              </w:rPr>
              <w:t>：</w:t>
            </w:r>
          </w:p>
        </w:tc>
        <w:tc>
          <w:tcPr>
            <w:tcW w:w="1940" w:type="dxa"/>
            <w:vAlign w:val="bottom"/>
          </w:tcPr>
          <w:p>
            <w:pPr>
              <w:rPr>
                <w:sz w:val="23"/>
                <w:szCs w:val="23"/>
              </w:rPr>
            </w:pPr>
          </w:p>
        </w:tc>
        <w:tc>
          <w:tcPr>
            <w:tcW w:w="680" w:type="dxa"/>
            <w:vAlign w:val="bottom"/>
          </w:tcPr>
          <w:p>
            <w:pPr>
              <w:rPr>
                <w:sz w:val="23"/>
                <w:szCs w:val="23"/>
              </w:rPr>
            </w:pPr>
          </w:p>
        </w:tc>
        <w:tc>
          <w:tcPr>
            <w:tcW w:w="140" w:type="dxa"/>
            <w:vAlign w:val="bottom"/>
          </w:tcPr>
          <w:p>
            <w:pPr>
              <w:rPr>
                <w:sz w:val="23"/>
                <w:szCs w:val="23"/>
              </w:rPr>
            </w:pPr>
          </w:p>
        </w:tc>
        <w:tc>
          <w:tcPr>
            <w:tcW w:w="1360" w:type="dxa"/>
            <w:vAlign w:val="bottom"/>
          </w:tcPr>
          <w:p>
            <w:pPr>
              <w:rPr>
                <w:sz w:val="23"/>
                <w:szCs w:val="23"/>
              </w:rPr>
            </w:pPr>
          </w:p>
        </w:tc>
        <w:tc>
          <w:tcPr>
            <w:tcW w:w="340" w:type="dxa"/>
            <w:vAlign w:val="bottom"/>
          </w:tcPr>
          <w:p>
            <w:pPr>
              <w:rPr>
                <w:sz w:val="23"/>
                <w:szCs w:val="23"/>
              </w:rPr>
            </w:pPr>
          </w:p>
        </w:tc>
        <w:tc>
          <w:tcPr>
            <w:tcW w:w="680" w:type="dxa"/>
            <w:vAlign w:val="bottom"/>
          </w:tcPr>
          <w:p>
            <w:pPr>
              <w:rPr>
                <w:sz w:val="23"/>
                <w:szCs w:val="23"/>
              </w:rPr>
            </w:pPr>
          </w:p>
        </w:tc>
        <w:tc>
          <w:tcPr>
            <w:tcW w:w="1140" w:type="dxa"/>
            <w:vAlign w:val="bottom"/>
          </w:tcPr>
          <w:p>
            <w:pPr>
              <w:rPr>
                <w:sz w:val="23"/>
                <w:szCs w:val="23"/>
              </w:rPr>
            </w:pPr>
          </w:p>
        </w:tc>
        <w:tc>
          <w:tcPr>
            <w:tcW w:w="660" w:type="dxa"/>
            <w:vAlign w:val="bottom"/>
          </w:tcPr>
          <w:p>
            <w:pPr>
              <w:rPr>
                <w:sz w:val="23"/>
                <w:szCs w:val="23"/>
              </w:rPr>
            </w:pPr>
          </w:p>
        </w:tc>
        <w:tc>
          <w:tcPr>
            <w:tcW w:w="1180" w:type="dxa"/>
            <w:vAlign w:val="bottom"/>
          </w:tcPr>
          <w:p>
            <w:pPr>
              <w:rPr>
                <w:sz w:val="23"/>
                <w:szCs w:val="23"/>
              </w:rPr>
            </w:pPr>
          </w:p>
        </w:tc>
      </w:tr>
      <w:tr>
        <w:tblPrEx>
          <w:tblLayout w:type="fixed"/>
          <w:tblCellMar>
            <w:top w:w="0" w:type="dxa"/>
            <w:left w:w="0" w:type="dxa"/>
            <w:bottom w:w="0" w:type="dxa"/>
            <w:right w:w="0" w:type="dxa"/>
          </w:tblCellMar>
        </w:tblPrEx>
        <w:trPr>
          <w:trHeight w:val="707" w:hRule="atLeast"/>
        </w:trPr>
        <w:tc>
          <w:tcPr>
            <w:tcW w:w="960" w:type="dxa"/>
            <w:gridSpan w:val="2"/>
            <w:vAlign w:val="bottom"/>
          </w:tcPr>
          <w:p>
            <w:pPr>
              <w:spacing w:line="274" w:lineRule="exact"/>
              <w:rPr>
                <w:sz w:val="20"/>
                <w:szCs w:val="20"/>
              </w:rPr>
            </w:pPr>
            <w:r>
              <w:rPr>
                <w:rFonts w:ascii="宋体" w:hAnsi="宋体" w:eastAsia="宋体" w:cs="宋体"/>
                <w:w w:val="97"/>
                <w:sz w:val="24"/>
                <w:szCs w:val="24"/>
              </w:rPr>
              <w:t>参赛队：</w:t>
            </w:r>
          </w:p>
        </w:tc>
        <w:tc>
          <w:tcPr>
            <w:tcW w:w="260" w:type="dxa"/>
            <w:tcBorders>
              <w:bottom w:val="single" w:color="auto" w:sz="8" w:space="0"/>
            </w:tcBorders>
            <w:vAlign w:val="bottom"/>
          </w:tcPr>
          <w:p>
            <w:pPr>
              <w:rPr>
                <w:sz w:val="24"/>
                <w:szCs w:val="24"/>
              </w:rPr>
            </w:pPr>
          </w:p>
        </w:tc>
        <w:tc>
          <w:tcPr>
            <w:tcW w:w="1940" w:type="dxa"/>
            <w:tcBorders>
              <w:bottom w:val="single" w:color="auto" w:sz="8" w:space="0"/>
            </w:tcBorders>
            <w:vAlign w:val="bottom"/>
          </w:tcPr>
          <w:p>
            <w:pPr>
              <w:rPr>
                <w:sz w:val="24"/>
                <w:szCs w:val="24"/>
              </w:rPr>
            </w:pPr>
          </w:p>
        </w:tc>
        <w:tc>
          <w:tcPr>
            <w:tcW w:w="680" w:type="dxa"/>
            <w:tcBorders>
              <w:bottom w:val="single" w:color="auto" w:sz="8" w:space="0"/>
            </w:tcBorders>
            <w:vAlign w:val="bottom"/>
          </w:tcPr>
          <w:p>
            <w:pPr>
              <w:rPr>
                <w:sz w:val="24"/>
                <w:szCs w:val="24"/>
              </w:rPr>
            </w:pPr>
          </w:p>
        </w:tc>
        <w:tc>
          <w:tcPr>
            <w:tcW w:w="140" w:type="dxa"/>
            <w:vAlign w:val="bottom"/>
          </w:tcPr>
          <w:p>
            <w:pPr>
              <w:rPr>
                <w:sz w:val="24"/>
                <w:szCs w:val="24"/>
              </w:rPr>
            </w:pPr>
          </w:p>
        </w:tc>
        <w:tc>
          <w:tcPr>
            <w:tcW w:w="1360" w:type="dxa"/>
            <w:vAlign w:val="bottom"/>
          </w:tcPr>
          <w:p>
            <w:pPr>
              <w:rPr>
                <w:sz w:val="24"/>
                <w:szCs w:val="24"/>
              </w:rPr>
            </w:pPr>
          </w:p>
        </w:tc>
        <w:tc>
          <w:tcPr>
            <w:tcW w:w="1020" w:type="dxa"/>
            <w:gridSpan w:val="2"/>
            <w:vAlign w:val="bottom"/>
          </w:tcPr>
          <w:p>
            <w:pPr>
              <w:spacing w:line="274" w:lineRule="exact"/>
              <w:ind w:left="300"/>
              <w:rPr>
                <w:sz w:val="20"/>
                <w:szCs w:val="20"/>
              </w:rPr>
            </w:pPr>
            <w:r>
              <w:rPr>
                <w:rFonts w:ascii="宋体" w:hAnsi="宋体" w:eastAsia="宋体" w:cs="宋体"/>
                <w:w w:val="97"/>
                <w:sz w:val="24"/>
                <w:szCs w:val="24"/>
              </w:rPr>
              <w:t>编号：</w:t>
            </w:r>
          </w:p>
        </w:tc>
        <w:tc>
          <w:tcPr>
            <w:tcW w:w="1140" w:type="dxa"/>
            <w:tcBorders>
              <w:bottom w:val="single" w:color="auto" w:sz="8" w:space="0"/>
            </w:tcBorders>
            <w:vAlign w:val="bottom"/>
          </w:tcPr>
          <w:p>
            <w:pPr>
              <w:rPr>
                <w:sz w:val="24"/>
                <w:szCs w:val="24"/>
              </w:rPr>
            </w:pPr>
          </w:p>
        </w:tc>
        <w:tc>
          <w:tcPr>
            <w:tcW w:w="660" w:type="dxa"/>
            <w:tcBorders>
              <w:bottom w:val="single" w:color="auto" w:sz="8" w:space="0"/>
            </w:tcBorders>
            <w:vAlign w:val="bottom"/>
          </w:tcPr>
          <w:p>
            <w:pPr>
              <w:rPr>
                <w:sz w:val="24"/>
                <w:szCs w:val="24"/>
              </w:rPr>
            </w:pPr>
          </w:p>
        </w:tc>
        <w:tc>
          <w:tcPr>
            <w:tcW w:w="1180" w:type="dxa"/>
            <w:vAlign w:val="bottom"/>
          </w:tcPr>
          <w:p>
            <w:pPr>
              <w:rPr>
                <w:sz w:val="24"/>
                <w:szCs w:val="24"/>
              </w:rPr>
            </w:pPr>
          </w:p>
        </w:tc>
      </w:tr>
      <w:tr>
        <w:tblPrEx>
          <w:tblLayout w:type="fixed"/>
          <w:tblCellMar>
            <w:top w:w="0" w:type="dxa"/>
            <w:left w:w="0" w:type="dxa"/>
            <w:bottom w:w="0" w:type="dxa"/>
            <w:right w:w="0" w:type="dxa"/>
          </w:tblCellMar>
        </w:tblPrEx>
        <w:trPr>
          <w:trHeight w:val="774" w:hRule="atLeast"/>
        </w:trPr>
        <w:tc>
          <w:tcPr>
            <w:tcW w:w="440" w:type="dxa"/>
            <w:vAlign w:val="bottom"/>
          </w:tcPr>
          <w:p>
            <w:pPr>
              <w:rPr>
                <w:sz w:val="24"/>
                <w:szCs w:val="24"/>
              </w:rPr>
            </w:pPr>
          </w:p>
        </w:tc>
        <w:tc>
          <w:tcPr>
            <w:tcW w:w="520" w:type="dxa"/>
            <w:tcBorders>
              <w:bottom w:val="single" w:color="auto" w:sz="8" w:space="0"/>
            </w:tcBorders>
            <w:vAlign w:val="bottom"/>
          </w:tcPr>
          <w:p>
            <w:pPr>
              <w:rPr>
                <w:sz w:val="24"/>
                <w:szCs w:val="24"/>
              </w:rPr>
            </w:pPr>
          </w:p>
        </w:tc>
        <w:tc>
          <w:tcPr>
            <w:tcW w:w="260" w:type="dxa"/>
            <w:tcBorders>
              <w:bottom w:val="single" w:color="auto" w:sz="8" w:space="0"/>
            </w:tcBorders>
            <w:vAlign w:val="bottom"/>
          </w:tcPr>
          <w:p>
            <w:pPr>
              <w:rPr>
                <w:sz w:val="24"/>
                <w:szCs w:val="24"/>
              </w:rPr>
            </w:pPr>
          </w:p>
        </w:tc>
        <w:tc>
          <w:tcPr>
            <w:tcW w:w="1940" w:type="dxa"/>
            <w:tcBorders>
              <w:bottom w:val="single" w:color="auto" w:sz="8" w:space="0"/>
            </w:tcBorders>
            <w:vAlign w:val="bottom"/>
          </w:tcPr>
          <w:p>
            <w:pPr>
              <w:rPr>
                <w:sz w:val="24"/>
                <w:szCs w:val="24"/>
              </w:rPr>
            </w:pPr>
          </w:p>
        </w:tc>
        <w:tc>
          <w:tcPr>
            <w:tcW w:w="680" w:type="dxa"/>
            <w:tcBorders>
              <w:bottom w:val="single" w:color="auto" w:sz="8" w:space="0"/>
            </w:tcBorders>
            <w:vAlign w:val="bottom"/>
          </w:tcPr>
          <w:p>
            <w:pPr>
              <w:rPr>
                <w:sz w:val="24"/>
                <w:szCs w:val="24"/>
              </w:rPr>
            </w:pPr>
          </w:p>
        </w:tc>
        <w:tc>
          <w:tcPr>
            <w:tcW w:w="140" w:type="dxa"/>
            <w:tcBorders>
              <w:bottom w:val="single" w:color="auto" w:sz="8" w:space="0"/>
            </w:tcBorders>
            <w:vAlign w:val="bottom"/>
          </w:tcPr>
          <w:p>
            <w:pPr>
              <w:rPr>
                <w:sz w:val="24"/>
                <w:szCs w:val="24"/>
              </w:rPr>
            </w:pPr>
          </w:p>
        </w:tc>
        <w:tc>
          <w:tcPr>
            <w:tcW w:w="1360" w:type="dxa"/>
            <w:tcBorders>
              <w:bottom w:val="single" w:color="auto" w:sz="8" w:space="0"/>
            </w:tcBorders>
            <w:vAlign w:val="bottom"/>
          </w:tcPr>
          <w:p>
            <w:pPr>
              <w:rPr>
                <w:sz w:val="24"/>
                <w:szCs w:val="24"/>
              </w:rPr>
            </w:pPr>
          </w:p>
        </w:tc>
        <w:tc>
          <w:tcPr>
            <w:tcW w:w="340" w:type="dxa"/>
            <w:tcBorders>
              <w:bottom w:val="single" w:color="auto" w:sz="8" w:space="0"/>
            </w:tcBorders>
            <w:vAlign w:val="bottom"/>
          </w:tcPr>
          <w:p>
            <w:pPr>
              <w:rPr>
                <w:sz w:val="24"/>
                <w:szCs w:val="24"/>
              </w:rPr>
            </w:pPr>
          </w:p>
        </w:tc>
        <w:tc>
          <w:tcPr>
            <w:tcW w:w="1820" w:type="dxa"/>
            <w:gridSpan w:val="2"/>
            <w:tcBorders>
              <w:bottom w:val="single" w:color="auto" w:sz="8" w:space="0"/>
            </w:tcBorders>
            <w:vAlign w:val="bottom"/>
          </w:tcPr>
          <w:p>
            <w:pPr>
              <w:rPr>
                <w:sz w:val="24"/>
                <w:szCs w:val="24"/>
              </w:rPr>
            </w:pPr>
          </w:p>
        </w:tc>
        <w:tc>
          <w:tcPr>
            <w:tcW w:w="1840" w:type="dxa"/>
            <w:gridSpan w:val="2"/>
            <w:tcBorders>
              <w:bottom w:val="single" w:color="auto" w:sz="8" w:space="0"/>
            </w:tcBorders>
            <w:vAlign w:val="bottom"/>
          </w:tcPr>
          <w:p>
            <w:pPr>
              <w:rPr>
                <w:sz w:val="24"/>
                <w:szCs w:val="24"/>
              </w:rPr>
            </w:pPr>
          </w:p>
        </w:tc>
      </w:tr>
      <w:tr>
        <w:tblPrEx>
          <w:tblLayout w:type="fixed"/>
          <w:tblCellMar>
            <w:top w:w="0" w:type="dxa"/>
            <w:left w:w="0" w:type="dxa"/>
            <w:bottom w:w="0" w:type="dxa"/>
            <w:right w:w="0" w:type="dxa"/>
          </w:tblCellMar>
        </w:tblPrEx>
        <w:trPr>
          <w:trHeight w:val="531" w:hRule="atLeast"/>
        </w:trPr>
        <w:tc>
          <w:tcPr>
            <w:tcW w:w="440" w:type="dxa"/>
            <w:tcBorders>
              <w:right w:val="single" w:color="auto" w:sz="8" w:space="0"/>
            </w:tcBorders>
            <w:vAlign w:val="bottom"/>
          </w:tcPr>
          <w:p>
            <w:pPr>
              <w:rPr>
                <w:sz w:val="24"/>
                <w:szCs w:val="24"/>
              </w:rPr>
            </w:pPr>
          </w:p>
        </w:tc>
        <w:tc>
          <w:tcPr>
            <w:tcW w:w="520" w:type="dxa"/>
            <w:vAlign w:val="bottom"/>
          </w:tcPr>
          <w:p>
            <w:pPr>
              <w:rPr>
                <w:sz w:val="24"/>
                <w:szCs w:val="24"/>
              </w:rPr>
            </w:pPr>
          </w:p>
        </w:tc>
        <w:tc>
          <w:tcPr>
            <w:tcW w:w="260" w:type="dxa"/>
            <w:vAlign w:val="bottom"/>
          </w:tcPr>
          <w:p>
            <w:pPr>
              <w:rPr>
                <w:sz w:val="24"/>
                <w:szCs w:val="24"/>
              </w:rPr>
            </w:pPr>
          </w:p>
        </w:tc>
        <w:tc>
          <w:tcPr>
            <w:tcW w:w="2620" w:type="dxa"/>
            <w:gridSpan w:val="2"/>
            <w:vAlign w:val="bottom"/>
          </w:tcPr>
          <w:p>
            <w:pPr>
              <w:spacing w:line="274" w:lineRule="exact"/>
              <w:ind w:left="500"/>
              <w:rPr>
                <w:sz w:val="20"/>
                <w:szCs w:val="20"/>
              </w:rPr>
            </w:pPr>
            <w:r>
              <w:rPr>
                <w:rFonts w:ascii="宋体" w:hAnsi="宋体" w:eastAsia="宋体" w:cs="宋体"/>
                <w:b/>
                <w:bCs/>
                <w:sz w:val="24"/>
                <w:szCs w:val="24"/>
              </w:rPr>
              <w:t>运行状态</w:t>
            </w:r>
          </w:p>
        </w:tc>
        <w:tc>
          <w:tcPr>
            <w:tcW w:w="140" w:type="dxa"/>
            <w:tcBorders>
              <w:right w:val="single" w:color="auto" w:sz="8" w:space="0"/>
            </w:tcBorders>
            <w:vAlign w:val="bottom"/>
          </w:tcPr>
          <w:p>
            <w:pPr>
              <w:rPr>
                <w:sz w:val="24"/>
                <w:szCs w:val="24"/>
              </w:rPr>
            </w:pPr>
          </w:p>
        </w:tc>
        <w:tc>
          <w:tcPr>
            <w:tcW w:w="1360" w:type="dxa"/>
            <w:vAlign w:val="bottom"/>
          </w:tcPr>
          <w:p>
            <w:pPr>
              <w:spacing w:line="274" w:lineRule="exact"/>
              <w:ind w:left="600"/>
              <w:rPr>
                <w:sz w:val="20"/>
                <w:szCs w:val="20"/>
              </w:rPr>
            </w:pPr>
            <w:r>
              <w:rPr>
                <w:rFonts w:ascii="宋体" w:hAnsi="宋体" w:eastAsia="宋体" w:cs="宋体"/>
                <w:b/>
                <w:bCs/>
                <w:sz w:val="24"/>
                <w:szCs w:val="24"/>
              </w:rPr>
              <w:t>计分</w:t>
            </w:r>
          </w:p>
        </w:tc>
        <w:tc>
          <w:tcPr>
            <w:tcW w:w="340" w:type="dxa"/>
            <w:tcBorders>
              <w:right w:val="single" w:color="auto" w:sz="8" w:space="0"/>
            </w:tcBorders>
            <w:vAlign w:val="bottom"/>
          </w:tcPr>
          <w:p>
            <w:pPr>
              <w:rPr>
                <w:sz w:val="24"/>
                <w:szCs w:val="24"/>
              </w:rPr>
            </w:pPr>
          </w:p>
        </w:tc>
        <w:tc>
          <w:tcPr>
            <w:tcW w:w="1820" w:type="dxa"/>
            <w:gridSpan w:val="2"/>
            <w:tcBorders>
              <w:right w:val="single" w:color="auto" w:sz="8" w:space="0"/>
            </w:tcBorders>
            <w:vAlign w:val="bottom"/>
          </w:tcPr>
          <w:p>
            <w:pPr>
              <w:spacing w:line="274" w:lineRule="exact"/>
              <w:ind w:right="20"/>
              <w:jc w:val="center"/>
              <w:rPr>
                <w:sz w:val="20"/>
                <w:szCs w:val="20"/>
              </w:rPr>
            </w:pPr>
            <w:r>
              <w:rPr>
                <w:rFonts w:ascii="宋体" w:hAnsi="宋体" w:eastAsia="宋体" w:cs="宋体"/>
                <w:b/>
                <w:bCs/>
                <w:w w:val="99"/>
                <w:sz w:val="24"/>
                <w:szCs w:val="24"/>
              </w:rPr>
              <w:t>第一轮得分</w:t>
            </w:r>
          </w:p>
        </w:tc>
        <w:tc>
          <w:tcPr>
            <w:tcW w:w="1840" w:type="dxa"/>
            <w:gridSpan w:val="2"/>
            <w:tcBorders>
              <w:right w:val="single" w:color="auto" w:sz="8" w:space="0"/>
            </w:tcBorders>
            <w:vAlign w:val="bottom"/>
          </w:tcPr>
          <w:p>
            <w:pPr>
              <w:spacing w:line="274" w:lineRule="exact"/>
              <w:ind w:right="20"/>
              <w:jc w:val="center"/>
              <w:rPr>
                <w:sz w:val="20"/>
                <w:szCs w:val="20"/>
              </w:rPr>
            </w:pPr>
            <w:r>
              <w:rPr>
                <w:rFonts w:ascii="宋体" w:hAnsi="宋体" w:eastAsia="宋体" w:cs="宋体"/>
                <w:b/>
                <w:bCs/>
                <w:sz w:val="24"/>
                <w:szCs w:val="24"/>
              </w:rPr>
              <w:t>第二轮得分</w:t>
            </w:r>
          </w:p>
        </w:tc>
      </w:tr>
      <w:tr>
        <w:tblPrEx>
          <w:tblLayout w:type="fixed"/>
          <w:tblCellMar>
            <w:top w:w="0" w:type="dxa"/>
            <w:left w:w="0" w:type="dxa"/>
            <w:bottom w:w="0" w:type="dxa"/>
            <w:right w:w="0" w:type="dxa"/>
          </w:tblCellMar>
        </w:tblPrEx>
        <w:trPr>
          <w:trHeight w:val="305" w:hRule="atLeast"/>
        </w:trPr>
        <w:tc>
          <w:tcPr>
            <w:tcW w:w="440" w:type="dxa"/>
            <w:tcBorders>
              <w:right w:val="single" w:color="auto" w:sz="8" w:space="0"/>
            </w:tcBorders>
            <w:vAlign w:val="bottom"/>
          </w:tcPr>
          <w:p>
            <w:pPr>
              <w:rPr>
                <w:sz w:val="24"/>
                <w:szCs w:val="24"/>
              </w:rPr>
            </w:pPr>
          </w:p>
        </w:tc>
        <w:tc>
          <w:tcPr>
            <w:tcW w:w="780" w:type="dxa"/>
            <w:gridSpan w:val="2"/>
            <w:tcBorders>
              <w:bottom w:val="single" w:color="auto" w:sz="8" w:space="0"/>
            </w:tcBorders>
            <w:vAlign w:val="bottom"/>
          </w:tcPr>
          <w:p>
            <w:pPr>
              <w:rPr>
                <w:sz w:val="24"/>
                <w:szCs w:val="24"/>
              </w:rPr>
            </w:pPr>
          </w:p>
        </w:tc>
        <w:tc>
          <w:tcPr>
            <w:tcW w:w="1940" w:type="dxa"/>
            <w:tcBorders>
              <w:bottom w:val="single" w:color="auto" w:sz="8" w:space="0"/>
            </w:tcBorders>
            <w:vAlign w:val="bottom"/>
          </w:tcPr>
          <w:p>
            <w:pPr>
              <w:rPr>
                <w:sz w:val="24"/>
                <w:szCs w:val="24"/>
              </w:rPr>
            </w:pPr>
          </w:p>
        </w:tc>
        <w:tc>
          <w:tcPr>
            <w:tcW w:w="680" w:type="dxa"/>
            <w:tcBorders>
              <w:bottom w:val="single" w:color="auto" w:sz="8" w:space="0"/>
            </w:tcBorders>
            <w:vAlign w:val="bottom"/>
          </w:tcPr>
          <w:p>
            <w:pPr>
              <w:rPr>
                <w:sz w:val="24"/>
                <w:szCs w:val="24"/>
              </w:rPr>
            </w:pPr>
          </w:p>
        </w:tc>
        <w:tc>
          <w:tcPr>
            <w:tcW w:w="140" w:type="dxa"/>
            <w:tcBorders>
              <w:bottom w:val="single" w:color="auto" w:sz="8" w:space="0"/>
              <w:right w:val="single" w:color="auto" w:sz="8" w:space="0"/>
            </w:tcBorders>
            <w:vAlign w:val="bottom"/>
          </w:tcPr>
          <w:p>
            <w:pPr>
              <w:rPr>
                <w:sz w:val="24"/>
                <w:szCs w:val="24"/>
              </w:rPr>
            </w:pPr>
          </w:p>
        </w:tc>
        <w:tc>
          <w:tcPr>
            <w:tcW w:w="1360" w:type="dxa"/>
            <w:tcBorders>
              <w:bottom w:val="single" w:color="auto" w:sz="8" w:space="0"/>
            </w:tcBorders>
            <w:vAlign w:val="bottom"/>
          </w:tcPr>
          <w:p>
            <w:pPr>
              <w:rPr>
                <w:sz w:val="24"/>
                <w:szCs w:val="24"/>
              </w:rPr>
            </w:pPr>
          </w:p>
        </w:tc>
        <w:tc>
          <w:tcPr>
            <w:tcW w:w="340" w:type="dxa"/>
            <w:tcBorders>
              <w:bottom w:val="single" w:color="auto" w:sz="8" w:space="0"/>
              <w:right w:val="single" w:color="auto" w:sz="8" w:space="0"/>
            </w:tcBorders>
            <w:vAlign w:val="bottom"/>
          </w:tcPr>
          <w:p>
            <w:pPr>
              <w:rPr>
                <w:sz w:val="24"/>
                <w:szCs w:val="24"/>
              </w:rPr>
            </w:pPr>
          </w:p>
        </w:tc>
        <w:tc>
          <w:tcPr>
            <w:tcW w:w="680" w:type="dxa"/>
            <w:tcBorders>
              <w:bottom w:val="single" w:color="auto" w:sz="8" w:space="0"/>
            </w:tcBorders>
            <w:vAlign w:val="bottom"/>
          </w:tcPr>
          <w:p>
            <w:pPr>
              <w:rPr>
                <w:sz w:val="24"/>
                <w:szCs w:val="24"/>
              </w:rPr>
            </w:pPr>
          </w:p>
        </w:tc>
        <w:tc>
          <w:tcPr>
            <w:tcW w:w="1140" w:type="dxa"/>
            <w:tcBorders>
              <w:bottom w:val="single" w:color="auto" w:sz="8" w:space="0"/>
              <w:right w:val="single" w:color="auto" w:sz="8" w:space="0"/>
            </w:tcBorders>
            <w:vAlign w:val="bottom"/>
          </w:tcPr>
          <w:p>
            <w:pPr>
              <w:rPr>
                <w:sz w:val="24"/>
                <w:szCs w:val="24"/>
              </w:rPr>
            </w:pPr>
          </w:p>
        </w:tc>
        <w:tc>
          <w:tcPr>
            <w:tcW w:w="660" w:type="dxa"/>
            <w:tcBorders>
              <w:bottom w:val="single" w:color="auto" w:sz="8" w:space="0"/>
            </w:tcBorders>
            <w:vAlign w:val="bottom"/>
          </w:tcPr>
          <w:p>
            <w:pPr>
              <w:rPr>
                <w:sz w:val="24"/>
                <w:szCs w:val="24"/>
              </w:rPr>
            </w:pPr>
          </w:p>
        </w:tc>
        <w:tc>
          <w:tcPr>
            <w:tcW w:w="1180" w:type="dxa"/>
            <w:tcBorders>
              <w:bottom w:val="single" w:color="auto" w:sz="8" w:space="0"/>
              <w:right w:val="single" w:color="auto" w:sz="8" w:space="0"/>
            </w:tcBorders>
            <w:vAlign w:val="bottom"/>
          </w:tcPr>
          <w:p>
            <w:pPr>
              <w:rPr>
                <w:sz w:val="24"/>
                <w:szCs w:val="24"/>
              </w:rPr>
            </w:pPr>
          </w:p>
        </w:tc>
      </w:tr>
      <w:tr>
        <w:tblPrEx>
          <w:tblLayout w:type="fixed"/>
          <w:tblCellMar>
            <w:top w:w="0" w:type="dxa"/>
            <w:left w:w="0" w:type="dxa"/>
            <w:bottom w:w="0" w:type="dxa"/>
            <w:right w:w="0" w:type="dxa"/>
          </w:tblCellMar>
        </w:tblPrEx>
        <w:trPr>
          <w:trHeight w:val="458" w:hRule="atLeast"/>
        </w:trPr>
        <w:tc>
          <w:tcPr>
            <w:tcW w:w="440" w:type="dxa"/>
            <w:tcBorders>
              <w:right w:val="single" w:color="auto" w:sz="8" w:space="0"/>
            </w:tcBorders>
            <w:vAlign w:val="bottom"/>
          </w:tcPr>
          <w:p>
            <w:pPr>
              <w:rPr>
                <w:sz w:val="24"/>
                <w:szCs w:val="24"/>
              </w:rPr>
            </w:pPr>
          </w:p>
        </w:tc>
        <w:tc>
          <w:tcPr>
            <w:tcW w:w="780" w:type="dxa"/>
            <w:gridSpan w:val="2"/>
            <w:tcBorders>
              <w:right w:val="single" w:color="auto" w:sz="8" w:space="0"/>
            </w:tcBorders>
            <w:vAlign w:val="bottom"/>
          </w:tcPr>
          <w:p>
            <w:pPr>
              <w:spacing w:line="274" w:lineRule="exact"/>
              <w:ind w:left="100"/>
              <w:rPr>
                <w:sz w:val="20"/>
                <w:szCs w:val="20"/>
              </w:rPr>
            </w:pPr>
            <w:r>
              <w:rPr>
                <w:rFonts w:ascii="宋体" w:hAnsi="宋体" w:eastAsia="宋体" w:cs="宋体"/>
                <w:sz w:val="24"/>
                <w:szCs w:val="24"/>
              </w:rPr>
              <w:t>启动</w:t>
            </w:r>
          </w:p>
        </w:tc>
        <w:tc>
          <w:tcPr>
            <w:tcW w:w="2620" w:type="dxa"/>
            <w:gridSpan w:val="2"/>
            <w:vAlign w:val="bottom"/>
          </w:tcPr>
          <w:p>
            <w:pPr>
              <w:spacing w:line="274" w:lineRule="exact"/>
              <w:ind w:left="100"/>
              <w:rPr>
                <w:sz w:val="20"/>
                <w:szCs w:val="20"/>
              </w:rPr>
            </w:pPr>
            <w:r>
              <w:rPr>
                <w:rFonts w:ascii="宋体" w:hAnsi="宋体" w:eastAsia="宋体" w:cs="宋体"/>
                <w:sz w:val="24"/>
                <w:szCs w:val="24"/>
              </w:rPr>
              <w:t>机器人数</w:t>
            </w:r>
          </w:p>
        </w:tc>
        <w:tc>
          <w:tcPr>
            <w:tcW w:w="140" w:type="dxa"/>
            <w:tcBorders>
              <w:right w:val="single" w:color="auto" w:sz="8" w:space="0"/>
            </w:tcBorders>
            <w:vAlign w:val="bottom"/>
          </w:tcPr>
          <w:p>
            <w:pPr>
              <w:rPr>
                <w:sz w:val="24"/>
                <w:szCs w:val="24"/>
              </w:rPr>
            </w:pPr>
          </w:p>
        </w:tc>
        <w:tc>
          <w:tcPr>
            <w:tcW w:w="1360" w:type="dxa"/>
            <w:vAlign w:val="bottom"/>
          </w:tcPr>
          <w:p>
            <w:pPr>
              <w:spacing w:line="274" w:lineRule="exact"/>
              <w:ind w:left="100"/>
              <w:rPr>
                <w:sz w:val="20"/>
                <w:szCs w:val="20"/>
              </w:rPr>
            </w:pPr>
            <w:r>
              <w:rPr>
                <w:rFonts w:ascii="宋体" w:hAnsi="宋体" w:eastAsia="宋体" w:cs="宋体"/>
                <w:sz w:val="24"/>
                <w:szCs w:val="24"/>
              </w:rPr>
              <w:t>10</w:t>
            </w:r>
          </w:p>
        </w:tc>
        <w:tc>
          <w:tcPr>
            <w:tcW w:w="340" w:type="dxa"/>
            <w:tcBorders>
              <w:right w:val="single" w:color="auto" w:sz="8" w:space="0"/>
            </w:tcBorders>
            <w:vAlign w:val="bottom"/>
          </w:tcPr>
          <w:p>
            <w:pPr>
              <w:rPr>
                <w:sz w:val="24"/>
                <w:szCs w:val="24"/>
              </w:rPr>
            </w:pPr>
          </w:p>
        </w:tc>
        <w:tc>
          <w:tcPr>
            <w:tcW w:w="680" w:type="dxa"/>
            <w:vAlign w:val="bottom"/>
          </w:tcPr>
          <w:p>
            <w:pPr>
              <w:rPr>
                <w:sz w:val="24"/>
                <w:szCs w:val="24"/>
              </w:rPr>
            </w:pPr>
          </w:p>
        </w:tc>
        <w:tc>
          <w:tcPr>
            <w:tcW w:w="1140" w:type="dxa"/>
            <w:tcBorders>
              <w:right w:val="single" w:color="auto" w:sz="8" w:space="0"/>
            </w:tcBorders>
            <w:vAlign w:val="bottom"/>
          </w:tcPr>
          <w:p>
            <w:pPr>
              <w:rPr>
                <w:sz w:val="24"/>
                <w:szCs w:val="24"/>
              </w:rPr>
            </w:pPr>
          </w:p>
        </w:tc>
        <w:tc>
          <w:tcPr>
            <w:tcW w:w="660" w:type="dxa"/>
            <w:vAlign w:val="bottom"/>
          </w:tcPr>
          <w:p>
            <w:pPr>
              <w:rPr>
                <w:sz w:val="24"/>
                <w:szCs w:val="24"/>
              </w:rPr>
            </w:pPr>
          </w:p>
        </w:tc>
        <w:tc>
          <w:tcPr>
            <w:tcW w:w="1180" w:type="dxa"/>
            <w:tcBorders>
              <w:right w:val="single" w:color="auto" w:sz="8" w:space="0"/>
            </w:tcBorders>
            <w:vAlign w:val="bottom"/>
          </w:tcPr>
          <w:p>
            <w:pPr>
              <w:rPr>
                <w:sz w:val="24"/>
                <w:szCs w:val="24"/>
              </w:rPr>
            </w:pPr>
          </w:p>
        </w:tc>
      </w:tr>
      <w:tr>
        <w:tblPrEx>
          <w:tblLayout w:type="fixed"/>
          <w:tblCellMar>
            <w:top w:w="0" w:type="dxa"/>
            <w:left w:w="0" w:type="dxa"/>
            <w:bottom w:w="0" w:type="dxa"/>
            <w:right w:w="0" w:type="dxa"/>
          </w:tblCellMar>
        </w:tblPrEx>
        <w:trPr>
          <w:trHeight w:val="230" w:hRule="atLeast"/>
        </w:trPr>
        <w:tc>
          <w:tcPr>
            <w:tcW w:w="440" w:type="dxa"/>
            <w:tcBorders>
              <w:right w:val="single" w:color="auto" w:sz="8" w:space="0"/>
            </w:tcBorders>
            <w:vAlign w:val="bottom"/>
          </w:tcPr>
          <w:p>
            <w:pPr>
              <w:rPr>
                <w:sz w:val="20"/>
                <w:szCs w:val="20"/>
              </w:rPr>
            </w:pPr>
          </w:p>
        </w:tc>
        <w:tc>
          <w:tcPr>
            <w:tcW w:w="780" w:type="dxa"/>
            <w:gridSpan w:val="2"/>
            <w:tcBorders>
              <w:bottom w:val="single" w:color="auto" w:sz="8" w:space="0"/>
              <w:right w:val="single" w:color="auto" w:sz="8" w:space="0"/>
            </w:tcBorders>
            <w:vAlign w:val="bottom"/>
          </w:tcPr>
          <w:p>
            <w:pPr>
              <w:rPr>
                <w:sz w:val="20"/>
                <w:szCs w:val="20"/>
              </w:rPr>
            </w:pPr>
          </w:p>
        </w:tc>
        <w:tc>
          <w:tcPr>
            <w:tcW w:w="1940" w:type="dxa"/>
            <w:tcBorders>
              <w:bottom w:val="single" w:color="auto" w:sz="8" w:space="0"/>
            </w:tcBorders>
            <w:vAlign w:val="bottom"/>
          </w:tcPr>
          <w:p>
            <w:pPr>
              <w:rPr>
                <w:sz w:val="20"/>
                <w:szCs w:val="20"/>
              </w:rPr>
            </w:pPr>
          </w:p>
        </w:tc>
        <w:tc>
          <w:tcPr>
            <w:tcW w:w="680" w:type="dxa"/>
            <w:tcBorders>
              <w:bottom w:val="single" w:color="auto" w:sz="8" w:space="0"/>
            </w:tcBorders>
            <w:vAlign w:val="bottom"/>
          </w:tcPr>
          <w:p>
            <w:pPr>
              <w:rPr>
                <w:sz w:val="20"/>
                <w:szCs w:val="20"/>
              </w:rPr>
            </w:pPr>
          </w:p>
        </w:tc>
        <w:tc>
          <w:tcPr>
            <w:tcW w:w="140" w:type="dxa"/>
            <w:tcBorders>
              <w:bottom w:val="single" w:color="auto" w:sz="8" w:space="0"/>
              <w:right w:val="single" w:color="auto" w:sz="8" w:space="0"/>
            </w:tcBorders>
            <w:vAlign w:val="bottom"/>
          </w:tcPr>
          <w:p>
            <w:pPr>
              <w:rPr>
                <w:sz w:val="20"/>
                <w:szCs w:val="20"/>
              </w:rPr>
            </w:pPr>
          </w:p>
        </w:tc>
        <w:tc>
          <w:tcPr>
            <w:tcW w:w="1360" w:type="dxa"/>
            <w:tcBorders>
              <w:bottom w:val="single" w:color="auto" w:sz="8" w:space="0"/>
            </w:tcBorders>
            <w:vAlign w:val="bottom"/>
          </w:tcPr>
          <w:p>
            <w:pPr>
              <w:rPr>
                <w:sz w:val="20"/>
                <w:szCs w:val="20"/>
              </w:rPr>
            </w:pPr>
          </w:p>
        </w:tc>
        <w:tc>
          <w:tcPr>
            <w:tcW w:w="340" w:type="dxa"/>
            <w:tcBorders>
              <w:bottom w:val="single" w:color="auto" w:sz="8" w:space="0"/>
              <w:right w:val="single" w:color="auto" w:sz="8" w:space="0"/>
            </w:tcBorders>
            <w:vAlign w:val="bottom"/>
          </w:tcPr>
          <w:p>
            <w:pPr>
              <w:rPr>
                <w:sz w:val="20"/>
                <w:szCs w:val="20"/>
              </w:rPr>
            </w:pPr>
          </w:p>
        </w:tc>
        <w:tc>
          <w:tcPr>
            <w:tcW w:w="680" w:type="dxa"/>
            <w:tcBorders>
              <w:bottom w:val="single" w:color="auto" w:sz="8" w:space="0"/>
            </w:tcBorders>
            <w:vAlign w:val="bottom"/>
          </w:tcPr>
          <w:p>
            <w:pPr>
              <w:rPr>
                <w:sz w:val="20"/>
                <w:szCs w:val="20"/>
              </w:rPr>
            </w:pPr>
          </w:p>
        </w:tc>
        <w:tc>
          <w:tcPr>
            <w:tcW w:w="1140" w:type="dxa"/>
            <w:tcBorders>
              <w:bottom w:val="single" w:color="auto" w:sz="8" w:space="0"/>
              <w:right w:val="single" w:color="auto" w:sz="8" w:space="0"/>
            </w:tcBorders>
            <w:vAlign w:val="bottom"/>
          </w:tcPr>
          <w:p>
            <w:pPr>
              <w:rPr>
                <w:sz w:val="20"/>
                <w:szCs w:val="20"/>
              </w:rPr>
            </w:pPr>
          </w:p>
        </w:tc>
        <w:tc>
          <w:tcPr>
            <w:tcW w:w="660" w:type="dxa"/>
            <w:tcBorders>
              <w:bottom w:val="single" w:color="auto" w:sz="8" w:space="0"/>
            </w:tcBorders>
            <w:vAlign w:val="bottom"/>
          </w:tcPr>
          <w:p>
            <w:pPr>
              <w:rPr>
                <w:sz w:val="20"/>
                <w:szCs w:val="20"/>
              </w:rPr>
            </w:pPr>
          </w:p>
        </w:tc>
        <w:tc>
          <w:tcPr>
            <w:tcW w:w="1180" w:type="dxa"/>
            <w:tcBorders>
              <w:bottom w:val="single" w:color="auto" w:sz="8" w:space="0"/>
              <w:right w:val="single" w:color="auto" w:sz="8" w:space="0"/>
            </w:tcBorders>
            <w:vAlign w:val="bottom"/>
          </w:tcPr>
          <w:p>
            <w:pPr>
              <w:rPr>
                <w:sz w:val="20"/>
                <w:szCs w:val="20"/>
              </w:rPr>
            </w:pPr>
          </w:p>
        </w:tc>
      </w:tr>
      <w:tr>
        <w:tblPrEx>
          <w:tblLayout w:type="fixed"/>
          <w:tblCellMar>
            <w:top w:w="0" w:type="dxa"/>
            <w:left w:w="0" w:type="dxa"/>
            <w:bottom w:w="0" w:type="dxa"/>
            <w:right w:w="0" w:type="dxa"/>
          </w:tblCellMar>
        </w:tblPrEx>
        <w:trPr>
          <w:trHeight w:val="532" w:hRule="atLeast"/>
        </w:trPr>
        <w:tc>
          <w:tcPr>
            <w:tcW w:w="440" w:type="dxa"/>
            <w:tcBorders>
              <w:right w:val="single" w:color="auto" w:sz="8" w:space="0"/>
            </w:tcBorders>
            <w:vAlign w:val="bottom"/>
          </w:tcPr>
          <w:p>
            <w:pPr>
              <w:rPr>
                <w:sz w:val="24"/>
                <w:szCs w:val="24"/>
              </w:rPr>
            </w:pPr>
          </w:p>
        </w:tc>
        <w:tc>
          <w:tcPr>
            <w:tcW w:w="780" w:type="dxa"/>
            <w:gridSpan w:val="2"/>
            <w:tcBorders>
              <w:right w:val="single" w:color="auto" w:sz="8" w:space="0"/>
            </w:tcBorders>
            <w:vAlign w:val="bottom"/>
          </w:tcPr>
          <w:p>
            <w:pPr>
              <w:spacing w:line="274" w:lineRule="exact"/>
              <w:ind w:left="100"/>
              <w:rPr>
                <w:sz w:val="20"/>
                <w:szCs w:val="20"/>
              </w:rPr>
            </w:pPr>
            <w:r>
              <w:rPr>
                <w:rFonts w:ascii="宋体" w:hAnsi="宋体" w:eastAsia="宋体" w:cs="宋体"/>
                <w:sz w:val="24"/>
                <w:szCs w:val="24"/>
              </w:rPr>
              <w:t>任务</w:t>
            </w:r>
          </w:p>
        </w:tc>
        <w:tc>
          <w:tcPr>
            <w:tcW w:w="2620" w:type="dxa"/>
            <w:gridSpan w:val="2"/>
            <w:vAlign w:val="bottom"/>
          </w:tcPr>
          <w:p>
            <w:pPr>
              <w:spacing w:line="274" w:lineRule="exact"/>
              <w:ind w:left="100"/>
              <w:rPr>
                <w:sz w:val="20"/>
                <w:szCs w:val="20"/>
              </w:rPr>
            </w:pPr>
            <w:r>
              <w:rPr>
                <w:rFonts w:ascii="宋体" w:hAnsi="宋体" w:eastAsia="宋体" w:cs="宋体"/>
                <w:sz w:val="24"/>
                <w:szCs w:val="24"/>
              </w:rPr>
              <w:t>完成次数</w:t>
            </w:r>
          </w:p>
        </w:tc>
        <w:tc>
          <w:tcPr>
            <w:tcW w:w="140" w:type="dxa"/>
            <w:tcBorders>
              <w:right w:val="single" w:color="auto" w:sz="8" w:space="0"/>
            </w:tcBorders>
            <w:vAlign w:val="bottom"/>
          </w:tcPr>
          <w:p>
            <w:pPr>
              <w:rPr>
                <w:sz w:val="24"/>
                <w:szCs w:val="24"/>
              </w:rPr>
            </w:pPr>
          </w:p>
        </w:tc>
        <w:tc>
          <w:tcPr>
            <w:tcW w:w="1360" w:type="dxa"/>
            <w:vAlign w:val="bottom"/>
          </w:tcPr>
          <w:p>
            <w:pPr>
              <w:spacing w:line="274" w:lineRule="exact"/>
              <w:ind w:left="100"/>
              <w:rPr>
                <w:sz w:val="20"/>
                <w:szCs w:val="20"/>
              </w:rPr>
            </w:pPr>
            <w:r>
              <w:rPr>
                <w:rFonts w:ascii="宋体" w:hAnsi="宋体" w:eastAsia="宋体" w:cs="宋体"/>
                <w:sz w:val="24"/>
                <w:szCs w:val="24"/>
              </w:rPr>
              <w:t>10</w:t>
            </w:r>
          </w:p>
        </w:tc>
        <w:tc>
          <w:tcPr>
            <w:tcW w:w="340" w:type="dxa"/>
            <w:tcBorders>
              <w:right w:val="single" w:color="auto" w:sz="8" w:space="0"/>
            </w:tcBorders>
            <w:vAlign w:val="bottom"/>
          </w:tcPr>
          <w:p>
            <w:pPr>
              <w:rPr>
                <w:sz w:val="24"/>
                <w:szCs w:val="24"/>
              </w:rPr>
            </w:pPr>
          </w:p>
        </w:tc>
        <w:tc>
          <w:tcPr>
            <w:tcW w:w="680" w:type="dxa"/>
            <w:vAlign w:val="bottom"/>
          </w:tcPr>
          <w:p>
            <w:pPr>
              <w:rPr>
                <w:sz w:val="24"/>
                <w:szCs w:val="24"/>
              </w:rPr>
            </w:pPr>
          </w:p>
        </w:tc>
        <w:tc>
          <w:tcPr>
            <w:tcW w:w="1140" w:type="dxa"/>
            <w:tcBorders>
              <w:right w:val="single" w:color="auto" w:sz="8" w:space="0"/>
            </w:tcBorders>
            <w:vAlign w:val="bottom"/>
          </w:tcPr>
          <w:p>
            <w:pPr>
              <w:rPr>
                <w:sz w:val="24"/>
                <w:szCs w:val="24"/>
              </w:rPr>
            </w:pPr>
          </w:p>
        </w:tc>
        <w:tc>
          <w:tcPr>
            <w:tcW w:w="660" w:type="dxa"/>
            <w:vAlign w:val="bottom"/>
          </w:tcPr>
          <w:p>
            <w:pPr>
              <w:rPr>
                <w:sz w:val="24"/>
                <w:szCs w:val="24"/>
              </w:rPr>
            </w:pPr>
          </w:p>
        </w:tc>
        <w:tc>
          <w:tcPr>
            <w:tcW w:w="1180" w:type="dxa"/>
            <w:tcBorders>
              <w:right w:val="single" w:color="auto" w:sz="8" w:space="0"/>
            </w:tcBorders>
            <w:vAlign w:val="bottom"/>
          </w:tcPr>
          <w:p>
            <w:pPr>
              <w:rPr>
                <w:sz w:val="24"/>
                <w:szCs w:val="24"/>
              </w:rPr>
            </w:pPr>
          </w:p>
        </w:tc>
      </w:tr>
      <w:tr>
        <w:tblPrEx>
          <w:tblLayout w:type="fixed"/>
          <w:tblCellMar>
            <w:top w:w="0" w:type="dxa"/>
            <w:left w:w="0" w:type="dxa"/>
            <w:bottom w:w="0" w:type="dxa"/>
            <w:right w:w="0" w:type="dxa"/>
          </w:tblCellMar>
        </w:tblPrEx>
        <w:trPr>
          <w:trHeight w:val="304" w:hRule="atLeast"/>
        </w:trPr>
        <w:tc>
          <w:tcPr>
            <w:tcW w:w="440" w:type="dxa"/>
            <w:tcBorders>
              <w:right w:val="single" w:color="auto" w:sz="8" w:space="0"/>
            </w:tcBorders>
            <w:vAlign w:val="bottom"/>
          </w:tcPr>
          <w:p>
            <w:pPr>
              <w:rPr>
                <w:sz w:val="24"/>
                <w:szCs w:val="24"/>
              </w:rPr>
            </w:pPr>
          </w:p>
        </w:tc>
        <w:tc>
          <w:tcPr>
            <w:tcW w:w="780" w:type="dxa"/>
            <w:gridSpan w:val="2"/>
            <w:tcBorders>
              <w:bottom w:val="single" w:color="auto" w:sz="8" w:space="0"/>
              <w:right w:val="single" w:color="auto" w:sz="8" w:space="0"/>
            </w:tcBorders>
            <w:vAlign w:val="bottom"/>
          </w:tcPr>
          <w:p>
            <w:pPr>
              <w:rPr>
                <w:sz w:val="24"/>
                <w:szCs w:val="24"/>
              </w:rPr>
            </w:pPr>
          </w:p>
        </w:tc>
        <w:tc>
          <w:tcPr>
            <w:tcW w:w="1940" w:type="dxa"/>
            <w:tcBorders>
              <w:bottom w:val="single" w:color="auto" w:sz="8" w:space="0"/>
            </w:tcBorders>
            <w:vAlign w:val="bottom"/>
          </w:tcPr>
          <w:p>
            <w:pPr>
              <w:rPr>
                <w:sz w:val="24"/>
                <w:szCs w:val="24"/>
              </w:rPr>
            </w:pPr>
          </w:p>
        </w:tc>
        <w:tc>
          <w:tcPr>
            <w:tcW w:w="680" w:type="dxa"/>
            <w:tcBorders>
              <w:bottom w:val="single" w:color="auto" w:sz="8" w:space="0"/>
            </w:tcBorders>
            <w:vAlign w:val="bottom"/>
          </w:tcPr>
          <w:p>
            <w:pPr>
              <w:rPr>
                <w:sz w:val="24"/>
                <w:szCs w:val="24"/>
              </w:rPr>
            </w:pPr>
          </w:p>
        </w:tc>
        <w:tc>
          <w:tcPr>
            <w:tcW w:w="140" w:type="dxa"/>
            <w:tcBorders>
              <w:bottom w:val="single" w:color="auto" w:sz="8" w:space="0"/>
              <w:right w:val="single" w:color="auto" w:sz="8" w:space="0"/>
            </w:tcBorders>
            <w:vAlign w:val="bottom"/>
          </w:tcPr>
          <w:p>
            <w:pPr>
              <w:rPr>
                <w:sz w:val="24"/>
                <w:szCs w:val="24"/>
              </w:rPr>
            </w:pPr>
          </w:p>
        </w:tc>
        <w:tc>
          <w:tcPr>
            <w:tcW w:w="1360" w:type="dxa"/>
            <w:tcBorders>
              <w:bottom w:val="single" w:color="auto" w:sz="8" w:space="0"/>
            </w:tcBorders>
            <w:vAlign w:val="bottom"/>
          </w:tcPr>
          <w:p>
            <w:pPr>
              <w:rPr>
                <w:sz w:val="24"/>
                <w:szCs w:val="24"/>
              </w:rPr>
            </w:pPr>
          </w:p>
        </w:tc>
        <w:tc>
          <w:tcPr>
            <w:tcW w:w="340" w:type="dxa"/>
            <w:tcBorders>
              <w:bottom w:val="single" w:color="auto" w:sz="8" w:space="0"/>
              <w:right w:val="single" w:color="auto" w:sz="8" w:space="0"/>
            </w:tcBorders>
            <w:vAlign w:val="bottom"/>
          </w:tcPr>
          <w:p>
            <w:pPr>
              <w:rPr>
                <w:sz w:val="24"/>
                <w:szCs w:val="24"/>
              </w:rPr>
            </w:pPr>
          </w:p>
        </w:tc>
        <w:tc>
          <w:tcPr>
            <w:tcW w:w="680" w:type="dxa"/>
            <w:tcBorders>
              <w:bottom w:val="single" w:color="auto" w:sz="8" w:space="0"/>
            </w:tcBorders>
            <w:vAlign w:val="bottom"/>
          </w:tcPr>
          <w:p>
            <w:pPr>
              <w:rPr>
                <w:sz w:val="24"/>
                <w:szCs w:val="24"/>
              </w:rPr>
            </w:pPr>
          </w:p>
        </w:tc>
        <w:tc>
          <w:tcPr>
            <w:tcW w:w="1140" w:type="dxa"/>
            <w:tcBorders>
              <w:bottom w:val="single" w:color="auto" w:sz="8" w:space="0"/>
              <w:right w:val="single" w:color="auto" w:sz="8" w:space="0"/>
            </w:tcBorders>
            <w:vAlign w:val="bottom"/>
          </w:tcPr>
          <w:p>
            <w:pPr>
              <w:rPr>
                <w:sz w:val="24"/>
                <w:szCs w:val="24"/>
              </w:rPr>
            </w:pPr>
          </w:p>
        </w:tc>
        <w:tc>
          <w:tcPr>
            <w:tcW w:w="660" w:type="dxa"/>
            <w:tcBorders>
              <w:bottom w:val="single" w:color="auto" w:sz="8" w:space="0"/>
            </w:tcBorders>
            <w:vAlign w:val="bottom"/>
          </w:tcPr>
          <w:p>
            <w:pPr>
              <w:rPr>
                <w:sz w:val="24"/>
                <w:szCs w:val="24"/>
              </w:rPr>
            </w:pPr>
          </w:p>
        </w:tc>
        <w:tc>
          <w:tcPr>
            <w:tcW w:w="1180" w:type="dxa"/>
            <w:tcBorders>
              <w:bottom w:val="single" w:color="auto" w:sz="8" w:space="0"/>
              <w:right w:val="single" w:color="auto" w:sz="8" w:space="0"/>
            </w:tcBorders>
            <w:vAlign w:val="bottom"/>
          </w:tcPr>
          <w:p>
            <w:pPr>
              <w:rPr>
                <w:sz w:val="24"/>
                <w:szCs w:val="24"/>
              </w:rPr>
            </w:pPr>
          </w:p>
        </w:tc>
      </w:tr>
      <w:tr>
        <w:tblPrEx>
          <w:tblLayout w:type="fixed"/>
          <w:tblCellMar>
            <w:top w:w="0" w:type="dxa"/>
            <w:left w:w="0" w:type="dxa"/>
            <w:bottom w:w="0" w:type="dxa"/>
            <w:right w:w="0" w:type="dxa"/>
          </w:tblCellMar>
        </w:tblPrEx>
        <w:trPr>
          <w:trHeight w:val="533" w:hRule="atLeast"/>
        </w:trPr>
        <w:tc>
          <w:tcPr>
            <w:tcW w:w="440" w:type="dxa"/>
            <w:tcBorders>
              <w:right w:val="single" w:color="auto" w:sz="8" w:space="0"/>
            </w:tcBorders>
            <w:vAlign w:val="bottom"/>
          </w:tcPr>
          <w:p>
            <w:pPr>
              <w:rPr>
                <w:sz w:val="24"/>
                <w:szCs w:val="24"/>
              </w:rPr>
            </w:pPr>
          </w:p>
        </w:tc>
        <w:tc>
          <w:tcPr>
            <w:tcW w:w="780" w:type="dxa"/>
            <w:gridSpan w:val="2"/>
            <w:tcBorders>
              <w:right w:val="single" w:color="auto" w:sz="8" w:space="0"/>
            </w:tcBorders>
            <w:vAlign w:val="bottom"/>
          </w:tcPr>
          <w:p>
            <w:pPr>
              <w:spacing w:line="274" w:lineRule="exact"/>
              <w:ind w:left="100"/>
              <w:rPr>
                <w:sz w:val="20"/>
                <w:szCs w:val="20"/>
              </w:rPr>
            </w:pPr>
            <w:r>
              <w:rPr>
                <w:rFonts w:ascii="宋体" w:hAnsi="宋体" w:eastAsia="宋体" w:cs="宋体"/>
                <w:sz w:val="24"/>
                <w:szCs w:val="24"/>
              </w:rPr>
              <w:t>返回</w:t>
            </w:r>
          </w:p>
        </w:tc>
        <w:tc>
          <w:tcPr>
            <w:tcW w:w="2620" w:type="dxa"/>
            <w:gridSpan w:val="2"/>
            <w:vAlign w:val="bottom"/>
          </w:tcPr>
          <w:p>
            <w:pPr>
              <w:spacing w:line="274" w:lineRule="exact"/>
              <w:ind w:left="100"/>
              <w:rPr>
                <w:sz w:val="20"/>
                <w:szCs w:val="20"/>
              </w:rPr>
            </w:pPr>
            <w:r>
              <w:rPr>
                <w:rFonts w:ascii="宋体" w:hAnsi="宋体" w:eastAsia="宋体" w:cs="宋体"/>
                <w:sz w:val="24"/>
                <w:szCs w:val="24"/>
              </w:rPr>
              <w:t>机器人数</w:t>
            </w:r>
          </w:p>
        </w:tc>
        <w:tc>
          <w:tcPr>
            <w:tcW w:w="140" w:type="dxa"/>
            <w:tcBorders>
              <w:right w:val="single" w:color="auto" w:sz="8" w:space="0"/>
            </w:tcBorders>
            <w:vAlign w:val="bottom"/>
          </w:tcPr>
          <w:p>
            <w:pPr>
              <w:rPr>
                <w:sz w:val="24"/>
                <w:szCs w:val="24"/>
              </w:rPr>
            </w:pPr>
          </w:p>
        </w:tc>
        <w:tc>
          <w:tcPr>
            <w:tcW w:w="1360" w:type="dxa"/>
            <w:vAlign w:val="bottom"/>
          </w:tcPr>
          <w:p>
            <w:pPr>
              <w:spacing w:line="274" w:lineRule="exact"/>
              <w:ind w:left="100"/>
              <w:rPr>
                <w:sz w:val="20"/>
                <w:szCs w:val="20"/>
              </w:rPr>
            </w:pPr>
            <w:r>
              <w:rPr>
                <w:rFonts w:ascii="宋体" w:hAnsi="宋体" w:eastAsia="宋体" w:cs="宋体"/>
                <w:sz w:val="24"/>
                <w:szCs w:val="24"/>
              </w:rPr>
              <w:t>10</w:t>
            </w:r>
          </w:p>
        </w:tc>
        <w:tc>
          <w:tcPr>
            <w:tcW w:w="340" w:type="dxa"/>
            <w:tcBorders>
              <w:right w:val="single" w:color="auto" w:sz="8" w:space="0"/>
            </w:tcBorders>
            <w:vAlign w:val="bottom"/>
          </w:tcPr>
          <w:p>
            <w:pPr>
              <w:rPr>
                <w:sz w:val="24"/>
                <w:szCs w:val="24"/>
              </w:rPr>
            </w:pPr>
          </w:p>
        </w:tc>
        <w:tc>
          <w:tcPr>
            <w:tcW w:w="680" w:type="dxa"/>
            <w:vAlign w:val="bottom"/>
          </w:tcPr>
          <w:p>
            <w:pPr>
              <w:rPr>
                <w:sz w:val="24"/>
                <w:szCs w:val="24"/>
              </w:rPr>
            </w:pPr>
          </w:p>
        </w:tc>
        <w:tc>
          <w:tcPr>
            <w:tcW w:w="1140" w:type="dxa"/>
            <w:tcBorders>
              <w:right w:val="single" w:color="auto" w:sz="8" w:space="0"/>
            </w:tcBorders>
            <w:vAlign w:val="bottom"/>
          </w:tcPr>
          <w:p>
            <w:pPr>
              <w:rPr>
                <w:sz w:val="24"/>
                <w:szCs w:val="24"/>
              </w:rPr>
            </w:pPr>
          </w:p>
        </w:tc>
        <w:tc>
          <w:tcPr>
            <w:tcW w:w="660" w:type="dxa"/>
            <w:vAlign w:val="bottom"/>
          </w:tcPr>
          <w:p>
            <w:pPr>
              <w:rPr>
                <w:sz w:val="24"/>
                <w:szCs w:val="24"/>
              </w:rPr>
            </w:pPr>
          </w:p>
        </w:tc>
        <w:tc>
          <w:tcPr>
            <w:tcW w:w="1180" w:type="dxa"/>
            <w:tcBorders>
              <w:right w:val="single" w:color="auto" w:sz="8" w:space="0"/>
            </w:tcBorders>
            <w:vAlign w:val="bottom"/>
          </w:tcPr>
          <w:p>
            <w:pPr>
              <w:rPr>
                <w:sz w:val="24"/>
                <w:szCs w:val="24"/>
              </w:rPr>
            </w:pPr>
          </w:p>
        </w:tc>
      </w:tr>
      <w:tr>
        <w:tblPrEx>
          <w:tblLayout w:type="fixed"/>
          <w:tblCellMar>
            <w:top w:w="0" w:type="dxa"/>
            <w:left w:w="0" w:type="dxa"/>
            <w:bottom w:w="0" w:type="dxa"/>
            <w:right w:w="0" w:type="dxa"/>
          </w:tblCellMar>
        </w:tblPrEx>
        <w:trPr>
          <w:trHeight w:val="303" w:hRule="atLeast"/>
        </w:trPr>
        <w:tc>
          <w:tcPr>
            <w:tcW w:w="440" w:type="dxa"/>
            <w:tcBorders>
              <w:right w:val="single" w:color="auto" w:sz="8" w:space="0"/>
            </w:tcBorders>
            <w:vAlign w:val="bottom"/>
          </w:tcPr>
          <w:p>
            <w:pPr>
              <w:rPr>
                <w:sz w:val="24"/>
                <w:szCs w:val="24"/>
              </w:rPr>
            </w:pPr>
          </w:p>
        </w:tc>
        <w:tc>
          <w:tcPr>
            <w:tcW w:w="780" w:type="dxa"/>
            <w:gridSpan w:val="2"/>
            <w:tcBorders>
              <w:bottom w:val="single" w:color="auto" w:sz="8" w:space="0"/>
              <w:right w:val="single" w:color="auto" w:sz="8" w:space="0"/>
            </w:tcBorders>
            <w:vAlign w:val="bottom"/>
          </w:tcPr>
          <w:p>
            <w:pPr>
              <w:rPr>
                <w:sz w:val="24"/>
                <w:szCs w:val="24"/>
              </w:rPr>
            </w:pPr>
          </w:p>
        </w:tc>
        <w:tc>
          <w:tcPr>
            <w:tcW w:w="1940" w:type="dxa"/>
            <w:tcBorders>
              <w:bottom w:val="single" w:color="auto" w:sz="8" w:space="0"/>
            </w:tcBorders>
            <w:vAlign w:val="bottom"/>
          </w:tcPr>
          <w:p>
            <w:pPr>
              <w:rPr>
                <w:sz w:val="24"/>
                <w:szCs w:val="24"/>
              </w:rPr>
            </w:pPr>
          </w:p>
        </w:tc>
        <w:tc>
          <w:tcPr>
            <w:tcW w:w="680" w:type="dxa"/>
            <w:tcBorders>
              <w:bottom w:val="single" w:color="auto" w:sz="8" w:space="0"/>
            </w:tcBorders>
            <w:vAlign w:val="bottom"/>
          </w:tcPr>
          <w:p>
            <w:pPr>
              <w:rPr>
                <w:sz w:val="24"/>
                <w:szCs w:val="24"/>
              </w:rPr>
            </w:pPr>
          </w:p>
        </w:tc>
        <w:tc>
          <w:tcPr>
            <w:tcW w:w="140" w:type="dxa"/>
            <w:tcBorders>
              <w:bottom w:val="single" w:color="auto" w:sz="8" w:space="0"/>
              <w:right w:val="single" w:color="auto" w:sz="8" w:space="0"/>
            </w:tcBorders>
            <w:vAlign w:val="bottom"/>
          </w:tcPr>
          <w:p>
            <w:pPr>
              <w:rPr>
                <w:sz w:val="24"/>
                <w:szCs w:val="24"/>
              </w:rPr>
            </w:pPr>
          </w:p>
        </w:tc>
        <w:tc>
          <w:tcPr>
            <w:tcW w:w="1360" w:type="dxa"/>
            <w:tcBorders>
              <w:bottom w:val="single" w:color="auto" w:sz="8" w:space="0"/>
            </w:tcBorders>
            <w:vAlign w:val="bottom"/>
          </w:tcPr>
          <w:p>
            <w:pPr>
              <w:rPr>
                <w:sz w:val="24"/>
                <w:szCs w:val="24"/>
              </w:rPr>
            </w:pPr>
          </w:p>
        </w:tc>
        <w:tc>
          <w:tcPr>
            <w:tcW w:w="340" w:type="dxa"/>
            <w:tcBorders>
              <w:bottom w:val="single" w:color="auto" w:sz="8" w:space="0"/>
              <w:right w:val="single" w:color="auto" w:sz="8" w:space="0"/>
            </w:tcBorders>
            <w:vAlign w:val="bottom"/>
          </w:tcPr>
          <w:p>
            <w:pPr>
              <w:rPr>
                <w:sz w:val="24"/>
                <w:szCs w:val="24"/>
              </w:rPr>
            </w:pPr>
          </w:p>
        </w:tc>
        <w:tc>
          <w:tcPr>
            <w:tcW w:w="1820" w:type="dxa"/>
            <w:gridSpan w:val="2"/>
            <w:tcBorders>
              <w:bottom w:val="single" w:color="auto" w:sz="8" w:space="0"/>
              <w:right w:val="single" w:color="auto" w:sz="8" w:space="0"/>
            </w:tcBorders>
            <w:vAlign w:val="bottom"/>
          </w:tcPr>
          <w:p>
            <w:pPr>
              <w:rPr>
                <w:sz w:val="24"/>
                <w:szCs w:val="24"/>
              </w:rPr>
            </w:pPr>
          </w:p>
        </w:tc>
        <w:tc>
          <w:tcPr>
            <w:tcW w:w="1840" w:type="dxa"/>
            <w:gridSpan w:val="2"/>
            <w:tcBorders>
              <w:bottom w:val="single" w:color="auto" w:sz="8" w:space="0"/>
              <w:right w:val="single" w:color="auto" w:sz="8" w:space="0"/>
            </w:tcBorders>
            <w:vAlign w:val="bottom"/>
          </w:tcPr>
          <w:p>
            <w:pPr>
              <w:rPr>
                <w:sz w:val="24"/>
                <w:szCs w:val="24"/>
              </w:rPr>
            </w:pPr>
          </w:p>
        </w:tc>
      </w:tr>
      <w:tr>
        <w:tblPrEx>
          <w:tblLayout w:type="fixed"/>
          <w:tblCellMar>
            <w:top w:w="0" w:type="dxa"/>
            <w:left w:w="0" w:type="dxa"/>
            <w:bottom w:w="0" w:type="dxa"/>
            <w:right w:w="0" w:type="dxa"/>
          </w:tblCellMar>
        </w:tblPrEx>
        <w:trPr>
          <w:trHeight w:val="450" w:hRule="atLeast"/>
        </w:trPr>
        <w:tc>
          <w:tcPr>
            <w:tcW w:w="440" w:type="dxa"/>
            <w:tcBorders>
              <w:right w:val="single" w:color="auto" w:sz="8" w:space="0"/>
            </w:tcBorders>
            <w:vAlign w:val="bottom"/>
          </w:tcPr>
          <w:p>
            <w:pPr>
              <w:rPr>
                <w:sz w:val="24"/>
                <w:szCs w:val="24"/>
              </w:rPr>
            </w:pPr>
          </w:p>
        </w:tc>
        <w:tc>
          <w:tcPr>
            <w:tcW w:w="3400" w:type="dxa"/>
            <w:gridSpan w:val="4"/>
            <w:vAlign w:val="bottom"/>
          </w:tcPr>
          <w:p>
            <w:pPr>
              <w:spacing w:line="274" w:lineRule="exact"/>
              <w:ind w:left="100"/>
              <w:rPr>
                <w:sz w:val="20"/>
                <w:szCs w:val="20"/>
              </w:rPr>
            </w:pPr>
            <w:r>
              <w:rPr>
                <w:rFonts w:ascii="宋体" w:hAnsi="宋体" w:eastAsia="宋体" w:cs="宋体"/>
                <w:sz w:val="24"/>
                <w:szCs w:val="24"/>
              </w:rPr>
              <w:t>计时（用时/得分）</w:t>
            </w:r>
          </w:p>
        </w:tc>
        <w:tc>
          <w:tcPr>
            <w:tcW w:w="140" w:type="dxa"/>
            <w:tcBorders>
              <w:right w:val="single" w:color="auto" w:sz="8" w:space="0"/>
            </w:tcBorders>
            <w:vAlign w:val="bottom"/>
          </w:tcPr>
          <w:p>
            <w:pPr>
              <w:rPr>
                <w:sz w:val="24"/>
                <w:szCs w:val="24"/>
              </w:rPr>
            </w:pPr>
          </w:p>
        </w:tc>
        <w:tc>
          <w:tcPr>
            <w:tcW w:w="1360" w:type="dxa"/>
            <w:vAlign w:val="bottom"/>
          </w:tcPr>
          <w:p>
            <w:pPr>
              <w:spacing w:line="274" w:lineRule="exact"/>
              <w:ind w:left="100"/>
              <w:rPr>
                <w:sz w:val="20"/>
                <w:szCs w:val="20"/>
              </w:rPr>
            </w:pPr>
            <w:r>
              <w:rPr>
                <w:rFonts w:ascii="宋体" w:hAnsi="宋体" w:eastAsia="宋体" w:cs="宋体"/>
                <w:sz w:val="24"/>
                <w:szCs w:val="24"/>
              </w:rPr>
              <w:t>120-用时</w:t>
            </w:r>
          </w:p>
        </w:tc>
        <w:tc>
          <w:tcPr>
            <w:tcW w:w="340" w:type="dxa"/>
            <w:tcBorders>
              <w:right w:val="single" w:color="auto" w:sz="8" w:space="0"/>
            </w:tcBorders>
            <w:vAlign w:val="bottom"/>
          </w:tcPr>
          <w:p>
            <w:pPr>
              <w:rPr>
                <w:sz w:val="24"/>
                <w:szCs w:val="24"/>
              </w:rPr>
            </w:pPr>
          </w:p>
        </w:tc>
        <w:tc>
          <w:tcPr>
            <w:tcW w:w="1820" w:type="dxa"/>
            <w:gridSpan w:val="2"/>
            <w:tcBorders>
              <w:right w:val="single" w:color="auto" w:sz="8" w:space="0"/>
            </w:tcBorders>
            <w:vAlign w:val="bottom"/>
          </w:tcPr>
          <w:p>
            <w:pPr>
              <w:spacing w:line="274" w:lineRule="exact"/>
              <w:ind w:right="860"/>
              <w:jc w:val="right"/>
              <w:rPr>
                <w:sz w:val="20"/>
                <w:szCs w:val="20"/>
              </w:rPr>
            </w:pPr>
            <w:r>
              <w:rPr>
                <w:rFonts w:ascii="宋体" w:hAnsi="宋体" w:eastAsia="宋体" w:cs="宋体"/>
                <w:sz w:val="24"/>
                <w:szCs w:val="24"/>
              </w:rPr>
              <w:t>/</w:t>
            </w:r>
          </w:p>
        </w:tc>
        <w:tc>
          <w:tcPr>
            <w:tcW w:w="1840" w:type="dxa"/>
            <w:gridSpan w:val="2"/>
            <w:tcBorders>
              <w:right w:val="single" w:color="auto" w:sz="8" w:space="0"/>
            </w:tcBorders>
            <w:vAlign w:val="bottom"/>
          </w:tcPr>
          <w:p>
            <w:pPr>
              <w:spacing w:line="274" w:lineRule="exact"/>
              <w:ind w:right="880"/>
              <w:jc w:val="right"/>
              <w:rPr>
                <w:sz w:val="20"/>
                <w:szCs w:val="20"/>
              </w:rPr>
            </w:pPr>
            <w:r>
              <w:rPr>
                <w:rFonts w:ascii="宋体" w:hAnsi="宋体" w:eastAsia="宋体" w:cs="宋体"/>
                <w:sz w:val="24"/>
                <w:szCs w:val="24"/>
              </w:rPr>
              <w:t>/</w:t>
            </w:r>
          </w:p>
        </w:tc>
      </w:tr>
      <w:tr>
        <w:tblPrEx>
          <w:tblLayout w:type="fixed"/>
          <w:tblCellMar>
            <w:top w:w="0" w:type="dxa"/>
            <w:left w:w="0" w:type="dxa"/>
            <w:bottom w:w="0" w:type="dxa"/>
            <w:right w:w="0" w:type="dxa"/>
          </w:tblCellMar>
        </w:tblPrEx>
        <w:trPr>
          <w:trHeight w:val="223" w:hRule="atLeast"/>
        </w:trPr>
        <w:tc>
          <w:tcPr>
            <w:tcW w:w="440" w:type="dxa"/>
            <w:tcBorders>
              <w:right w:val="single" w:color="auto" w:sz="8" w:space="0"/>
            </w:tcBorders>
            <w:vAlign w:val="bottom"/>
          </w:tcPr>
          <w:p>
            <w:pPr>
              <w:rPr>
                <w:sz w:val="19"/>
                <w:szCs w:val="19"/>
              </w:rPr>
            </w:pPr>
          </w:p>
        </w:tc>
        <w:tc>
          <w:tcPr>
            <w:tcW w:w="780" w:type="dxa"/>
            <w:gridSpan w:val="2"/>
            <w:tcBorders>
              <w:bottom w:val="single" w:color="auto" w:sz="8" w:space="0"/>
            </w:tcBorders>
            <w:vAlign w:val="bottom"/>
          </w:tcPr>
          <w:p>
            <w:pPr>
              <w:rPr>
                <w:sz w:val="19"/>
                <w:szCs w:val="19"/>
              </w:rPr>
            </w:pPr>
          </w:p>
        </w:tc>
        <w:tc>
          <w:tcPr>
            <w:tcW w:w="1940" w:type="dxa"/>
            <w:tcBorders>
              <w:bottom w:val="single" w:color="auto" w:sz="8" w:space="0"/>
            </w:tcBorders>
            <w:vAlign w:val="bottom"/>
          </w:tcPr>
          <w:p>
            <w:pPr>
              <w:rPr>
                <w:sz w:val="19"/>
                <w:szCs w:val="19"/>
              </w:rPr>
            </w:pPr>
          </w:p>
        </w:tc>
        <w:tc>
          <w:tcPr>
            <w:tcW w:w="680" w:type="dxa"/>
            <w:tcBorders>
              <w:bottom w:val="single" w:color="auto" w:sz="8" w:space="0"/>
            </w:tcBorders>
            <w:vAlign w:val="bottom"/>
          </w:tcPr>
          <w:p>
            <w:pPr>
              <w:rPr>
                <w:sz w:val="19"/>
                <w:szCs w:val="19"/>
              </w:rPr>
            </w:pPr>
          </w:p>
        </w:tc>
        <w:tc>
          <w:tcPr>
            <w:tcW w:w="140" w:type="dxa"/>
            <w:tcBorders>
              <w:bottom w:val="single" w:color="auto" w:sz="8" w:space="0"/>
              <w:right w:val="single" w:color="auto" w:sz="8" w:space="0"/>
            </w:tcBorders>
            <w:vAlign w:val="bottom"/>
          </w:tcPr>
          <w:p>
            <w:pPr>
              <w:rPr>
                <w:sz w:val="19"/>
                <w:szCs w:val="19"/>
              </w:rPr>
            </w:pPr>
          </w:p>
        </w:tc>
        <w:tc>
          <w:tcPr>
            <w:tcW w:w="1360" w:type="dxa"/>
            <w:tcBorders>
              <w:bottom w:val="single" w:color="auto" w:sz="8" w:space="0"/>
            </w:tcBorders>
            <w:vAlign w:val="bottom"/>
          </w:tcPr>
          <w:p>
            <w:pPr>
              <w:rPr>
                <w:sz w:val="19"/>
                <w:szCs w:val="19"/>
              </w:rPr>
            </w:pPr>
          </w:p>
        </w:tc>
        <w:tc>
          <w:tcPr>
            <w:tcW w:w="340" w:type="dxa"/>
            <w:tcBorders>
              <w:bottom w:val="single" w:color="auto" w:sz="8" w:space="0"/>
              <w:right w:val="single" w:color="auto" w:sz="8" w:space="0"/>
            </w:tcBorders>
            <w:vAlign w:val="bottom"/>
          </w:tcPr>
          <w:p>
            <w:pPr>
              <w:rPr>
                <w:sz w:val="19"/>
                <w:szCs w:val="19"/>
              </w:rPr>
            </w:pPr>
          </w:p>
        </w:tc>
        <w:tc>
          <w:tcPr>
            <w:tcW w:w="680" w:type="dxa"/>
            <w:tcBorders>
              <w:bottom w:val="single" w:color="auto" w:sz="8" w:space="0"/>
            </w:tcBorders>
            <w:vAlign w:val="bottom"/>
          </w:tcPr>
          <w:p>
            <w:pPr>
              <w:rPr>
                <w:sz w:val="19"/>
                <w:szCs w:val="19"/>
              </w:rPr>
            </w:pPr>
          </w:p>
        </w:tc>
        <w:tc>
          <w:tcPr>
            <w:tcW w:w="1140" w:type="dxa"/>
            <w:tcBorders>
              <w:bottom w:val="single" w:color="auto" w:sz="8" w:space="0"/>
              <w:right w:val="single" w:color="auto" w:sz="8" w:space="0"/>
            </w:tcBorders>
            <w:vAlign w:val="bottom"/>
          </w:tcPr>
          <w:p>
            <w:pPr>
              <w:rPr>
                <w:sz w:val="19"/>
                <w:szCs w:val="19"/>
              </w:rPr>
            </w:pPr>
          </w:p>
        </w:tc>
        <w:tc>
          <w:tcPr>
            <w:tcW w:w="660" w:type="dxa"/>
            <w:tcBorders>
              <w:bottom w:val="single" w:color="auto" w:sz="8" w:space="0"/>
            </w:tcBorders>
            <w:vAlign w:val="bottom"/>
          </w:tcPr>
          <w:p>
            <w:pPr>
              <w:rPr>
                <w:sz w:val="19"/>
                <w:szCs w:val="19"/>
              </w:rPr>
            </w:pPr>
          </w:p>
        </w:tc>
        <w:tc>
          <w:tcPr>
            <w:tcW w:w="1180" w:type="dxa"/>
            <w:tcBorders>
              <w:bottom w:val="single" w:color="auto" w:sz="8" w:space="0"/>
              <w:right w:val="single" w:color="auto" w:sz="8" w:space="0"/>
            </w:tcBorders>
            <w:vAlign w:val="bottom"/>
          </w:tcPr>
          <w:p>
            <w:pPr>
              <w:rPr>
                <w:sz w:val="19"/>
                <w:szCs w:val="19"/>
              </w:rPr>
            </w:pPr>
          </w:p>
        </w:tc>
      </w:tr>
      <w:tr>
        <w:tblPrEx>
          <w:tblLayout w:type="fixed"/>
          <w:tblCellMar>
            <w:top w:w="0" w:type="dxa"/>
            <w:left w:w="0" w:type="dxa"/>
            <w:bottom w:w="0" w:type="dxa"/>
            <w:right w:w="0" w:type="dxa"/>
          </w:tblCellMar>
        </w:tblPrEx>
        <w:trPr>
          <w:trHeight w:val="532" w:hRule="atLeast"/>
        </w:trPr>
        <w:tc>
          <w:tcPr>
            <w:tcW w:w="440" w:type="dxa"/>
            <w:tcBorders>
              <w:right w:val="single" w:color="auto" w:sz="8" w:space="0"/>
            </w:tcBorders>
            <w:vAlign w:val="bottom"/>
          </w:tcPr>
          <w:p>
            <w:pPr>
              <w:rPr>
                <w:sz w:val="24"/>
                <w:szCs w:val="24"/>
              </w:rPr>
            </w:pPr>
          </w:p>
        </w:tc>
        <w:tc>
          <w:tcPr>
            <w:tcW w:w="3400" w:type="dxa"/>
            <w:gridSpan w:val="4"/>
            <w:vAlign w:val="bottom"/>
          </w:tcPr>
          <w:p>
            <w:pPr>
              <w:spacing w:line="274" w:lineRule="exact"/>
              <w:ind w:left="100"/>
              <w:rPr>
                <w:sz w:val="20"/>
                <w:szCs w:val="20"/>
              </w:rPr>
            </w:pPr>
            <w:r>
              <w:rPr>
                <w:rFonts w:ascii="宋体" w:hAnsi="宋体" w:eastAsia="宋体" w:cs="宋体"/>
                <w:sz w:val="24"/>
                <w:szCs w:val="24"/>
              </w:rPr>
              <w:t>合计得分</w:t>
            </w:r>
          </w:p>
        </w:tc>
        <w:tc>
          <w:tcPr>
            <w:tcW w:w="140" w:type="dxa"/>
            <w:tcBorders>
              <w:right w:val="single" w:color="auto" w:sz="8" w:space="0"/>
            </w:tcBorders>
            <w:vAlign w:val="bottom"/>
          </w:tcPr>
          <w:p>
            <w:pPr>
              <w:rPr>
                <w:sz w:val="24"/>
                <w:szCs w:val="24"/>
              </w:rPr>
            </w:pPr>
          </w:p>
        </w:tc>
        <w:tc>
          <w:tcPr>
            <w:tcW w:w="1360" w:type="dxa"/>
            <w:vAlign w:val="bottom"/>
          </w:tcPr>
          <w:p>
            <w:pPr>
              <w:rPr>
                <w:sz w:val="24"/>
                <w:szCs w:val="24"/>
              </w:rPr>
            </w:pPr>
          </w:p>
        </w:tc>
        <w:tc>
          <w:tcPr>
            <w:tcW w:w="340" w:type="dxa"/>
            <w:tcBorders>
              <w:right w:val="single" w:color="auto" w:sz="8" w:space="0"/>
            </w:tcBorders>
            <w:vAlign w:val="bottom"/>
          </w:tcPr>
          <w:p>
            <w:pPr>
              <w:rPr>
                <w:sz w:val="24"/>
                <w:szCs w:val="24"/>
              </w:rPr>
            </w:pPr>
          </w:p>
        </w:tc>
        <w:tc>
          <w:tcPr>
            <w:tcW w:w="680" w:type="dxa"/>
            <w:vAlign w:val="bottom"/>
          </w:tcPr>
          <w:p>
            <w:pPr>
              <w:rPr>
                <w:sz w:val="24"/>
                <w:szCs w:val="24"/>
              </w:rPr>
            </w:pPr>
          </w:p>
        </w:tc>
        <w:tc>
          <w:tcPr>
            <w:tcW w:w="1140" w:type="dxa"/>
            <w:tcBorders>
              <w:right w:val="single" w:color="auto" w:sz="8" w:space="0"/>
            </w:tcBorders>
            <w:vAlign w:val="bottom"/>
          </w:tcPr>
          <w:p>
            <w:pPr>
              <w:rPr>
                <w:sz w:val="24"/>
                <w:szCs w:val="24"/>
              </w:rPr>
            </w:pPr>
          </w:p>
        </w:tc>
        <w:tc>
          <w:tcPr>
            <w:tcW w:w="660" w:type="dxa"/>
            <w:vAlign w:val="bottom"/>
          </w:tcPr>
          <w:p>
            <w:pPr>
              <w:rPr>
                <w:sz w:val="24"/>
                <w:szCs w:val="24"/>
              </w:rPr>
            </w:pPr>
          </w:p>
        </w:tc>
        <w:tc>
          <w:tcPr>
            <w:tcW w:w="1180" w:type="dxa"/>
            <w:tcBorders>
              <w:right w:val="single" w:color="auto" w:sz="8" w:space="0"/>
            </w:tcBorders>
            <w:vAlign w:val="bottom"/>
          </w:tcPr>
          <w:p>
            <w:pPr>
              <w:rPr>
                <w:sz w:val="24"/>
                <w:szCs w:val="24"/>
              </w:rPr>
            </w:pPr>
          </w:p>
        </w:tc>
      </w:tr>
      <w:tr>
        <w:tblPrEx>
          <w:tblLayout w:type="fixed"/>
          <w:tblCellMar>
            <w:top w:w="0" w:type="dxa"/>
            <w:left w:w="0" w:type="dxa"/>
            <w:bottom w:w="0" w:type="dxa"/>
            <w:right w:w="0" w:type="dxa"/>
          </w:tblCellMar>
        </w:tblPrEx>
        <w:trPr>
          <w:trHeight w:val="304" w:hRule="atLeast"/>
        </w:trPr>
        <w:tc>
          <w:tcPr>
            <w:tcW w:w="440" w:type="dxa"/>
            <w:tcBorders>
              <w:right w:val="single" w:color="auto" w:sz="8" w:space="0"/>
            </w:tcBorders>
            <w:vAlign w:val="bottom"/>
          </w:tcPr>
          <w:p>
            <w:pPr>
              <w:rPr>
                <w:sz w:val="24"/>
                <w:szCs w:val="24"/>
              </w:rPr>
            </w:pPr>
          </w:p>
        </w:tc>
        <w:tc>
          <w:tcPr>
            <w:tcW w:w="780" w:type="dxa"/>
            <w:gridSpan w:val="2"/>
            <w:tcBorders>
              <w:bottom w:val="single" w:color="auto" w:sz="8" w:space="0"/>
            </w:tcBorders>
            <w:vAlign w:val="bottom"/>
          </w:tcPr>
          <w:p>
            <w:pPr>
              <w:rPr>
                <w:sz w:val="24"/>
                <w:szCs w:val="24"/>
              </w:rPr>
            </w:pPr>
          </w:p>
        </w:tc>
        <w:tc>
          <w:tcPr>
            <w:tcW w:w="1940" w:type="dxa"/>
            <w:tcBorders>
              <w:bottom w:val="single" w:color="auto" w:sz="8" w:space="0"/>
            </w:tcBorders>
            <w:vAlign w:val="bottom"/>
          </w:tcPr>
          <w:p>
            <w:pPr>
              <w:rPr>
                <w:sz w:val="24"/>
                <w:szCs w:val="24"/>
              </w:rPr>
            </w:pPr>
          </w:p>
        </w:tc>
        <w:tc>
          <w:tcPr>
            <w:tcW w:w="680" w:type="dxa"/>
            <w:tcBorders>
              <w:bottom w:val="single" w:color="auto" w:sz="8" w:space="0"/>
            </w:tcBorders>
            <w:vAlign w:val="bottom"/>
          </w:tcPr>
          <w:p>
            <w:pPr>
              <w:rPr>
                <w:sz w:val="24"/>
                <w:szCs w:val="24"/>
              </w:rPr>
            </w:pPr>
          </w:p>
        </w:tc>
        <w:tc>
          <w:tcPr>
            <w:tcW w:w="140" w:type="dxa"/>
            <w:tcBorders>
              <w:bottom w:val="single" w:color="auto" w:sz="8" w:space="0"/>
              <w:right w:val="single" w:color="auto" w:sz="8" w:space="0"/>
            </w:tcBorders>
            <w:vAlign w:val="bottom"/>
          </w:tcPr>
          <w:p>
            <w:pPr>
              <w:rPr>
                <w:sz w:val="24"/>
                <w:szCs w:val="24"/>
              </w:rPr>
            </w:pPr>
          </w:p>
        </w:tc>
        <w:tc>
          <w:tcPr>
            <w:tcW w:w="1360" w:type="dxa"/>
            <w:tcBorders>
              <w:bottom w:val="single" w:color="auto" w:sz="8" w:space="0"/>
            </w:tcBorders>
            <w:vAlign w:val="bottom"/>
          </w:tcPr>
          <w:p>
            <w:pPr>
              <w:rPr>
                <w:sz w:val="24"/>
                <w:szCs w:val="24"/>
              </w:rPr>
            </w:pPr>
          </w:p>
        </w:tc>
        <w:tc>
          <w:tcPr>
            <w:tcW w:w="340" w:type="dxa"/>
            <w:tcBorders>
              <w:bottom w:val="single" w:color="auto" w:sz="8" w:space="0"/>
              <w:right w:val="single" w:color="auto" w:sz="8" w:space="0"/>
            </w:tcBorders>
            <w:vAlign w:val="bottom"/>
          </w:tcPr>
          <w:p>
            <w:pPr>
              <w:rPr>
                <w:sz w:val="24"/>
                <w:szCs w:val="24"/>
              </w:rPr>
            </w:pPr>
          </w:p>
        </w:tc>
        <w:tc>
          <w:tcPr>
            <w:tcW w:w="680" w:type="dxa"/>
            <w:tcBorders>
              <w:bottom w:val="single" w:color="auto" w:sz="8" w:space="0"/>
            </w:tcBorders>
            <w:vAlign w:val="bottom"/>
          </w:tcPr>
          <w:p>
            <w:pPr>
              <w:rPr>
                <w:sz w:val="24"/>
                <w:szCs w:val="24"/>
              </w:rPr>
            </w:pPr>
          </w:p>
        </w:tc>
        <w:tc>
          <w:tcPr>
            <w:tcW w:w="1140" w:type="dxa"/>
            <w:tcBorders>
              <w:bottom w:val="single" w:color="auto" w:sz="8" w:space="0"/>
              <w:right w:val="single" w:color="auto" w:sz="8" w:space="0"/>
            </w:tcBorders>
            <w:vAlign w:val="bottom"/>
          </w:tcPr>
          <w:p>
            <w:pPr>
              <w:rPr>
                <w:sz w:val="24"/>
                <w:szCs w:val="24"/>
              </w:rPr>
            </w:pPr>
          </w:p>
        </w:tc>
        <w:tc>
          <w:tcPr>
            <w:tcW w:w="660" w:type="dxa"/>
            <w:tcBorders>
              <w:bottom w:val="single" w:color="auto" w:sz="8" w:space="0"/>
            </w:tcBorders>
            <w:vAlign w:val="bottom"/>
          </w:tcPr>
          <w:p>
            <w:pPr>
              <w:rPr>
                <w:sz w:val="24"/>
                <w:szCs w:val="24"/>
              </w:rPr>
            </w:pPr>
          </w:p>
        </w:tc>
        <w:tc>
          <w:tcPr>
            <w:tcW w:w="1180" w:type="dxa"/>
            <w:tcBorders>
              <w:bottom w:val="single" w:color="auto" w:sz="8" w:space="0"/>
              <w:right w:val="single" w:color="auto" w:sz="8" w:space="0"/>
            </w:tcBorders>
            <w:vAlign w:val="bottom"/>
          </w:tcPr>
          <w:p>
            <w:pPr>
              <w:rPr>
                <w:sz w:val="24"/>
                <w:szCs w:val="24"/>
              </w:rPr>
            </w:pPr>
          </w:p>
        </w:tc>
      </w:tr>
      <w:tr>
        <w:tblPrEx>
          <w:tblLayout w:type="fixed"/>
          <w:tblCellMar>
            <w:top w:w="0" w:type="dxa"/>
            <w:left w:w="0" w:type="dxa"/>
            <w:bottom w:w="0" w:type="dxa"/>
            <w:right w:w="0" w:type="dxa"/>
          </w:tblCellMar>
        </w:tblPrEx>
        <w:trPr>
          <w:trHeight w:val="533" w:hRule="atLeast"/>
        </w:trPr>
        <w:tc>
          <w:tcPr>
            <w:tcW w:w="440" w:type="dxa"/>
            <w:tcBorders>
              <w:right w:val="single" w:color="auto" w:sz="8" w:space="0"/>
            </w:tcBorders>
            <w:vAlign w:val="bottom"/>
          </w:tcPr>
          <w:p>
            <w:pPr>
              <w:rPr>
                <w:sz w:val="24"/>
                <w:szCs w:val="24"/>
              </w:rPr>
            </w:pPr>
          </w:p>
        </w:tc>
        <w:tc>
          <w:tcPr>
            <w:tcW w:w="780" w:type="dxa"/>
            <w:gridSpan w:val="2"/>
            <w:vAlign w:val="bottom"/>
          </w:tcPr>
          <w:p>
            <w:pPr>
              <w:spacing w:line="274" w:lineRule="exact"/>
              <w:ind w:left="100"/>
              <w:rPr>
                <w:sz w:val="20"/>
                <w:szCs w:val="20"/>
              </w:rPr>
            </w:pPr>
            <w:r>
              <w:rPr>
                <w:rFonts w:ascii="宋体" w:hAnsi="宋体" w:eastAsia="宋体" w:cs="宋体"/>
                <w:sz w:val="24"/>
                <w:szCs w:val="24"/>
              </w:rPr>
              <w:t>总分</w:t>
            </w:r>
          </w:p>
        </w:tc>
        <w:tc>
          <w:tcPr>
            <w:tcW w:w="1940" w:type="dxa"/>
            <w:tcBorders>
              <w:right w:val="single" w:color="auto" w:sz="8" w:space="0"/>
            </w:tcBorders>
            <w:vAlign w:val="bottom"/>
          </w:tcPr>
          <w:p>
            <w:pPr>
              <w:rPr>
                <w:sz w:val="24"/>
                <w:szCs w:val="24"/>
              </w:rPr>
            </w:pPr>
          </w:p>
        </w:tc>
        <w:tc>
          <w:tcPr>
            <w:tcW w:w="680" w:type="dxa"/>
            <w:vAlign w:val="bottom"/>
          </w:tcPr>
          <w:p>
            <w:pPr>
              <w:rPr>
                <w:sz w:val="24"/>
                <w:szCs w:val="24"/>
              </w:rPr>
            </w:pPr>
          </w:p>
        </w:tc>
        <w:tc>
          <w:tcPr>
            <w:tcW w:w="140" w:type="dxa"/>
            <w:vAlign w:val="bottom"/>
          </w:tcPr>
          <w:p>
            <w:pPr>
              <w:rPr>
                <w:sz w:val="24"/>
                <w:szCs w:val="24"/>
              </w:rPr>
            </w:pPr>
          </w:p>
        </w:tc>
        <w:tc>
          <w:tcPr>
            <w:tcW w:w="1360" w:type="dxa"/>
            <w:vAlign w:val="bottom"/>
          </w:tcPr>
          <w:p>
            <w:pPr>
              <w:rPr>
                <w:sz w:val="24"/>
                <w:szCs w:val="24"/>
              </w:rPr>
            </w:pPr>
          </w:p>
        </w:tc>
        <w:tc>
          <w:tcPr>
            <w:tcW w:w="340" w:type="dxa"/>
            <w:vAlign w:val="bottom"/>
          </w:tcPr>
          <w:p>
            <w:pPr>
              <w:rPr>
                <w:sz w:val="24"/>
                <w:szCs w:val="24"/>
              </w:rPr>
            </w:pPr>
          </w:p>
        </w:tc>
        <w:tc>
          <w:tcPr>
            <w:tcW w:w="680" w:type="dxa"/>
            <w:vAlign w:val="bottom"/>
          </w:tcPr>
          <w:p>
            <w:pPr>
              <w:rPr>
                <w:sz w:val="24"/>
                <w:szCs w:val="24"/>
              </w:rPr>
            </w:pPr>
          </w:p>
        </w:tc>
        <w:tc>
          <w:tcPr>
            <w:tcW w:w="1140" w:type="dxa"/>
            <w:vAlign w:val="bottom"/>
          </w:tcPr>
          <w:p>
            <w:pPr>
              <w:rPr>
                <w:sz w:val="24"/>
                <w:szCs w:val="24"/>
              </w:rPr>
            </w:pPr>
          </w:p>
        </w:tc>
        <w:tc>
          <w:tcPr>
            <w:tcW w:w="660" w:type="dxa"/>
            <w:vAlign w:val="bottom"/>
          </w:tcPr>
          <w:p>
            <w:pPr>
              <w:rPr>
                <w:sz w:val="24"/>
                <w:szCs w:val="24"/>
              </w:rPr>
            </w:pPr>
          </w:p>
        </w:tc>
        <w:tc>
          <w:tcPr>
            <w:tcW w:w="1180" w:type="dxa"/>
            <w:tcBorders>
              <w:right w:val="single" w:color="auto" w:sz="8" w:space="0"/>
            </w:tcBorders>
            <w:vAlign w:val="bottom"/>
          </w:tcPr>
          <w:p>
            <w:pPr>
              <w:rPr>
                <w:sz w:val="24"/>
                <w:szCs w:val="24"/>
              </w:rPr>
            </w:pPr>
          </w:p>
        </w:tc>
      </w:tr>
      <w:tr>
        <w:tblPrEx>
          <w:tblLayout w:type="fixed"/>
          <w:tblCellMar>
            <w:top w:w="0" w:type="dxa"/>
            <w:left w:w="0" w:type="dxa"/>
            <w:bottom w:w="0" w:type="dxa"/>
            <w:right w:w="0" w:type="dxa"/>
          </w:tblCellMar>
        </w:tblPrEx>
        <w:trPr>
          <w:trHeight w:val="303" w:hRule="atLeast"/>
        </w:trPr>
        <w:tc>
          <w:tcPr>
            <w:tcW w:w="440" w:type="dxa"/>
            <w:tcBorders>
              <w:right w:val="single" w:color="auto" w:sz="8" w:space="0"/>
            </w:tcBorders>
            <w:vAlign w:val="bottom"/>
          </w:tcPr>
          <w:p>
            <w:pPr>
              <w:rPr>
                <w:sz w:val="24"/>
                <w:szCs w:val="24"/>
              </w:rPr>
            </w:pPr>
          </w:p>
        </w:tc>
        <w:tc>
          <w:tcPr>
            <w:tcW w:w="780" w:type="dxa"/>
            <w:gridSpan w:val="2"/>
            <w:tcBorders>
              <w:bottom w:val="single" w:color="auto" w:sz="8" w:space="0"/>
            </w:tcBorders>
            <w:vAlign w:val="bottom"/>
          </w:tcPr>
          <w:p>
            <w:pPr>
              <w:rPr>
                <w:sz w:val="24"/>
                <w:szCs w:val="24"/>
              </w:rPr>
            </w:pPr>
          </w:p>
        </w:tc>
        <w:tc>
          <w:tcPr>
            <w:tcW w:w="1940" w:type="dxa"/>
            <w:tcBorders>
              <w:bottom w:val="single" w:color="auto" w:sz="8" w:space="0"/>
              <w:right w:val="single" w:color="auto" w:sz="8" w:space="0"/>
            </w:tcBorders>
            <w:vAlign w:val="bottom"/>
          </w:tcPr>
          <w:p>
            <w:pPr>
              <w:rPr>
                <w:sz w:val="24"/>
                <w:szCs w:val="24"/>
              </w:rPr>
            </w:pPr>
          </w:p>
        </w:tc>
        <w:tc>
          <w:tcPr>
            <w:tcW w:w="680" w:type="dxa"/>
            <w:tcBorders>
              <w:bottom w:val="single" w:color="auto" w:sz="8" w:space="0"/>
            </w:tcBorders>
            <w:vAlign w:val="bottom"/>
          </w:tcPr>
          <w:p>
            <w:pPr>
              <w:rPr>
                <w:sz w:val="24"/>
                <w:szCs w:val="24"/>
              </w:rPr>
            </w:pPr>
          </w:p>
        </w:tc>
        <w:tc>
          <w:tcPr>
            <w:tcW w:w="140" w:type="dxa"/>
            <w:tcBorders>
              <w:bottom w:val="single" w:color="auto" w:sz="8" w:space="0"/>
            </w:tcBorders>
            <w:vAlign w:val="bottom"/>
          </w:tcPr>
          <w:p>
            <w:pPr>
              <w:rPr>
                <w:sz w:val="24"/>
                <w:szCs w:val="24"/>
              </w:rPr>
            </w:pPr>
          </w:p>
        </w:tc>
        <w:tc>
          <w:tcPr>
            <w:tcW w:w="1360" w:type="dxa"/>
            <w:tcBorders>
              <w:bottom w:val="single" w:color="auto" w:sz="8" w:space="0"/>
            </w:tcBorders>
            <w:vAlign w:val="bottom"/>
          </w:tcPr>
          <w:p>
            <w:pPr>
              <w:rPr>
                <w:sz w:val="24"/>
                <w:szCs w:val="24"/>
              </w:rPr>
            </w:pPr>
          </w:p>
        </w:tc>
        <w:tc>
          <w:tcPr>
            <w:tcW w:w="340" w:type="dxa"/>
            <w:tcBorders>
              <w:bottom w:val="single" w:color="auto" w:sz="8" w:space="0"/>
            </w:tcBorders>
            <w:vAlign w:val="bottom"/>
          </w:tcPr>
          <w:p>
            <w:pPr>
              <w:rPr>
                <w:sz w:val="24"/>
                <w:szCs w:val="24"/>
              </w:rPr>
            </w:pPr>
          </w:p>
        </w:tc>
        <w:tc>
          <w:tcPr>
            <w:tcW w:w="680" w:type="dxa"/>
            <w:tcBorders>
              <w:bottom w:val="single" w:color="auto" w:sz="8" w:space="0"/>
            </w:tcBorders>
            <w:vAlign w:val="bottom"/>
          </w:tcPr>
          <w:p>
            <w:pPr>
              <w:rPr>
                <w:sz w:val="24"/>
                <w:szCs w:val="24"/>
              </w:rPr>
            </w:pPr>
          </w:p>
        </w:tc>
        <w:tc>
          <w:tcPr>
            <w:tcW w:w="1140" w:type="dxa"/>
            <w:tcBorders>
              <w:bottom w:val="single" w:color="auto" w:sz="8" w:space="0"/>
            </w:tcBorders>
            <w:vAlign w:val="bottom"/>
          </w:tcPr>
          <w:p>
            <w:pPr>
              <w:rPr>
                <w:sz w:val="24"/>
                <w:szCs w:val="24"/>
              </w:rPr>
            </w:pPr>
          </w:p>
        </w:tc>
        <w:tc>
          <w:tcPr>
            <w:tcW w:w="660" w:type="dxa"/>
            <w:tcBorders>
              <w:bottom w:val="single" w:color="auto" w:sz="8" w:space="0"/>
            </w:tcBorders>
            <w:vAlign w:val="bottom"/>
          </w:tcPr>
          <w:p>
            <w:pPr>
              <w:rPr>
                <w:sz w:val="24"/>
                <w:szCs w:val="24"/>
              </w:rPr>
            </w:pPr>
          </w:p>
        </w:tc>
        <w:tc>
          <w:tcPr>
            <w:tcW w:w="1180" w:type="dxa"/>
            <w:tcBorders>
              <w:bottom w:val="single" w:color="auto" w:sz="8" w:space="0"/>
              <w:right w:val="single" w:color="auto" w:sz="8" w:space="0"/>
            </w:tcBorders>
            <w:vAlign w:val="bottom"/>
          </w:tcPr>
          <w:p>
            <w:pPr>
              <w:rPr>
                <w:sz w:val="24"/>
                <w:szCs w:val="24"/>
              </w:rPr>
            </w:pPr>
          </w:p>
        </w:tc>
      </w:tr>
      <w:tr>
        <w:tblPrEx>
          <w:tblLayout w:type="fixed"/>
          <w:tblCellMar>
            <w:top w:w="0" w:type="dxa"/>
            <w:left w:w="0" w:type="dxa"/>
            <w:bottom w:w="0" w:type="dxa"/>
            <w:right w:w="0" w:type="dxa"/>
          </w:tblCellMar>
        </w:tblPrEx>
        <w:trPr>
          <w:trHeight w:val="601" w:hRule="atLeast"/>
        </w:trPr>
        <w:tc>
          <w:tcPr>
            <w:tcW w:w="440" w:type="dxa"/>
            <w:tcBorders>
              <w:right w:val="single" w:color="auto" w:sz="8" w:space="0"/>
            </w:tcBorders>
            <w:vAlign w:val="bottom"/>
          </w:tcPr>
          <w:p>
            <w:pPr>
              <w:rPr>
                <w:sz w:val="24"/>
                <w:szCs w:val="24"/>
              </w:rPr>
            </w:pPr>
          </w:p>
        </w:tc>
        <w:tc>
          <w:tcPr>
            <w:tcW w:w="2720" w:type="dxa"/>
            <w:gridSpan w:val="3"/>
            <w:tcBorders>
              <w:right w:val="single" w:color="auto" w:sz="8" w:space="0"/>
            </w:tcBorders>
            <w:vAlign w:val="bottom"/>
          </w:tcPr>
          <w:p>
            <w:pPr>
              <w:spacing w:line="274" w:lineRule="exact"/>
              <w:ind w:left="100"/>
              <w:rPr>
                <w:sz w:val="20"/>
                <w:szCs w:val="20"/>
              </w:rPr>
            </w:pPr>
            <w:r>
              <w:rPr>
                <w:rFonts w:ascii="宋体" w:hAnsi="宋体" w:eastAsia="宋体" w:cs="宋体"/>
                <w:sz w:val="24"/>
                <w:szCs w:val="24"/>
              </w:rPr>
              <w:t>队员签字</w:t>
            </w:r>
          </w:p>
        </w:tc>
        <w:tc>
          <w:tcPr>
            <w:tcW w:w="680" w:type="dxa"/>
            <w:vAlign w:val="bottom"/>
          </w:tcPr>
          <w:p>
            <w:pPr>
              <w:rPr>
                <w:sz w:val="24"/>
                <w:szCs w:val="24"/>
              </w:rPr>
            </w:pPr>
          </w:p>
        </w:tc>
        <w:tc>
          <w:tcPr>
            <w:tcW w:w="140" w:type="dxa"/>
            <w:vAlign w:val="bottom"/>
          </w:tcPr>
          <w:p>
            <w:pPr>
              <w:rPr>
                <w:sz w:val="24"/>
                <w:szCs w:val="24"/>
              </w:rPr>
            </w:pPr>
          </w:p>
        </w:tc>
        <w:tc>
          <w:tcPr>
            <w:tcW w:w="1360" w:type="dxa"/>
            <w:vAlign w:val="bottom"/>
          </w:tcPr>
          <w:p>
            <w:pPr>
              <w:rPr>
                <w:sz w:val="24"/>
                <w:szCs w:val="24"/>
              </w:rPr>
            </w:pPr>
          </w:p>
        </w:tc>
        <w:tc>
          <w:tcPr>
            <w:tcW w:w="340" w:type="dxa"/>
            <w:vAlign w:val="bottom"/>
          </w:tcPr>
          <w:p>
            <w:pPr>
              <w:rPr>
                <w:sz w:val="24"/>
                <w:szCs w:val="24"/>
              </w:rPr>
            </w:pPr>
          </w:p>
        </w:tc>
        <w:tc>
          <w:tcPr>
            <w:tcW w:w="680" w:type="dxa"/>
            <w:vAlign w:val="bottom"/>
          </w:tcPr>
          <w:p>
            <w:pPr>
              <w:rPr>
                <w:sz w:val="24"/>
                <w:szCs w:val="24"/>
              </w:rPr>
            </w:pPr>
          </w:p>
        </w:tc>
        <w:tc>
          <w:tcPr>
            <w:tcW w:w="1140" w:type="dxa"/>
            <w:vAlign w:val="bottom"/>
          </w:tcPr>
          <w:p>
            <w:pPr>
              <w:rPr>
                <w:sz w:val="24"/>
                <w:szCs w:val="24"/>
              </w:rPr>
            </w:pPr>
          </w:p>
        </w:tc>
        <w:tc>
          <w:tcPr>
            <w:tcW w:w="660" w:type="dxa"/>
            <w:vAlign w:val="bottom"/>
          </w:tcPr>
          <w:p>
            <w:pPr>
              <w:rPr>
                <w:sz w:val="24"/>
                <w:szCs w:val="24"/>
              </w:rPr>
            </w:pPr>
          </w:p>
        </w:tc>
        <w:tc>
          <w:tcPr>
            <w:tcW w:w="1180" w:type="dxa"/>
            <w:tcBorders>
              <w:right w:val="single" w:color="auto" w:sz="8" w:space="0"/>
            </w:tcBorders>
            <w:vAlign w:val="bottom"/>
          </w:tcPr>
          <w:p>
            <w:pPr>
              <w:rPr>
                <w:sz w:val="24"/>
                <w:szCs w:val="24"/>
              </w:rPr>
            </w:pPr>
          </w:p>
        </w:tc>
      </w:tr>
      <w:tr>
        <w:tblPrEx>
          <w:tblLayout w:type="fixed"/>
          <w:tblCellMar>
            <w:top w:w="0" w:type="dxa"/>
            <w:left w:w="0" w:type="dxa"/>
            <w:bottom w:w="0" w:type="dxa"/>
            <w:right w:w="0" w:type="dxa"/>
          </w:tblCellMar>
        </w:tblPrEx>
        <w:trPr>
          <w:trHeight w:val="376" w:hRule="atLeast"/>
        </w:trPr>
        <w:tc>
          <w:tcPr>
            <w:tcW w:w="440" w:type="dxa"/>
            <w:tcBorders>
              <w:right w:val="single" w:color="auto" w:sz="8" w:space="0"/>
            </w:tcBorders>
            <w:vAlign w:val="bottom"/>
          </w:tcPr>
          <w:p>
            <w:pPr>
              <w:rPr>
                <w:sz w:val="24"/>
                <w:szCs w:val="24"/>
              </w:rPr>
            </w:pPr>
          </w:p>
        </w:tc>
        <w:tc>
          <w:tcPr>
            <w:tcW w:w="780" w:type="dxa"/>
            <w:gridSpan w:val="2"/>
            <w:tcBorders>
              <w:bottom w:val="single" w:color="auto" w:sz="8" w:space="0"/>
            </w:tcBorders>
            <w:vAlign w:val="bottom"/>
          </w:tcPr>
          <w:p>
            <w:pPr>
              <w:rPr>
                <w:sz w:val="24"/>
                <w:szCs w:val="24"/>
              </w:rPr>
            </w:pPr>
          </w:p>
        </w:tc>
        <w:tc>
          <w:tcPr>
            <w:tcW w:w="1940" w:type="dxa"/>
            <w:tcBorders>
              <w:bottom w:val="single" w:color="auto" w:sz="8" w:space="0"/>
              <w:right w:val="single" w:color="auto" w:sz="8" w:space="0"/>
            </w:tcBorders>
            <w:vAlign w:val="bottom"/>
          </w:tcPr>
          <w:p>
            <w:pPr>
              <w:rPr>
                <w:sz w:val="24"/>
                <w:szCs w:val="24"/>
              </w:rPr>
            </w:pPr>
          </w:p>
        </w:tc>
        <w:tc>
          <w:tcPr>
            <w:tcW w:w="680" w:type="dxa"/>
            <w:tcBorders>
              <w:bottom w:val="single" w:color="auto" w:sz="8" w:space="0"/>
            </w:tcBorders>
            <w:vAlign w:val="bottom"/>
          </w:tcPr>
          <w:p>
            <w:pPr>
              <w:rPr>
                <w:sz w:val="24"/>
                <w:szCs w:val="24"/>
              </w:rPr>
            </w:pPr>
          </w:p>
        </w:tc>
        <w:tc>
          <w:tcPr>
            <w:tcW w:w="140" w:type="dxa"/>
            <w:tcBorders>
              <w:bottom w:val="single" w:color="auto" w:sz="8" w:space="0"/>
            </w:tcBorders>
            <w:vAlign w:val="bottom"/>
          </w:tcPr>
          <w:p>
            <w:pPr>
              <w:rPr>
                <w:sz w:val="24"/>
                <w:szCs w:val="24"/>
              </w:rPr>
            </w:pPr>
          </w:p>
        </w:tc>
        <w:tc>
          <w:tcPr>
            <w:tcW w:w="1360" w:type="dxa"/>
            <w:tcBorders>
              <w:bottom w:val="single" w:color="auto" w:sz="8" w:space="0"/>
            </w:tcBorders>
            <w:vAlign w:val="bottom"/>
          </w:tcPr>
          <w:p>
            <w:pPr>
              <w:rPr>
                <w:sz w:val="24"/>
                <w:szCs w:val="24"/>
              </w:rPr>
            </w:pPr>
          </w:p>
        </w:tc>
        <w:tc>
          <w:tcPr>
            <w:tcW w:w="340" w:type="dxa"/>
            <w:tcBorders>
              <w:bottom w:val="single" w:color="auto" w:sz="8" w:space="0"/>
            </w:tcBorders>
            <w:vAlign w:val="bottom"/>
          </w:tcPr>
          <w:p>
            <w:pPr>
              <w:rPr>
                <w:sz w:val="24"/>
                <w:szCs w:val="24"/>
              </w:rPr>
            </w:pPr>
          </w:p>
        </w:tc>
        <w:tc>
          <w:tcPr>
            <w:tcW w:w="680" w:type="dxa"/>
            <w:tcBorders>
              <w:bottom w:val="single" w:color="auto" w:sz="8" w:space="0"/>
            </w:tcBorders>
            <w:vAlign w:val="bottom"/>
          </w:tcPr>
          <w:p>
            <w:pPr>
              <w:rPr>
                <w:sz w:val="24"/>
                <w:szCs w:val="24"/>
              </w:rPr>
            </w:pPr>
          </w:p>
        </w:tc>
        <w:tc>
          <w:tcPr>
            <w:tcW w:w="1140" w:type="dxa"/>
            <w:tcBorders>
              <w:bottom w:val="single" w:color="auto" w:sz="8" w:space="0"/>
            </w:tcBorders>
            <w:vAlign w:val="bottom"/>
          </w:tcPr>
          <w:p>
            <w:pPr>
              <w:rPr>
                <w:sz w:val="24"/>
                <w:szCs w:val="24"/>
              </w:rPr>
            </w:pPr>
          </w:p>
        </w:tc>
        <w:tc>
          <w:tcPr>
            <w:tcW w:w="660" w:type="dxa"/>
            <w:tcBorders>
              <w:bottom w:val="single" w:color="auto" w:sz="8" w:space="0"/>
            </w:tcBorders>
            <w:vAlign w:val="bottom"/>
          </w:tcPr>
          <w:p>
            <w:pPr>
              <w:rPr>
                <w:sz w:val="24"/>
                <w:szCs w:val="24"/>
              </w:rPr>
            </w:pPr>
          </w:p>
        </w:tc>
        <w:tc>
          <w:tcPr>
            <w:tcW w:w="1180" w:type="dxa"/>
            <w:tcBorders>
              <w:bottom w:val="single" w:color="auto" w:sz="8" w:space="0"/>
              <w:right w:val="single" w:color="auto" w:sz="8" w:space="0"/>
            </w:tcBorders>
            <w:vAlign w:val="bottom"/>
          </w:tcPr>
          <w:p>
            <w:pPr>
              <w:rPr>
                <w:sz w:val="24"/>
                <w:szCs w:val="24"/>
              </w:rPr>
            </w:pPr>
          </w:p>
        </w:tc>
      </w:tr>
      <w:tr>
        <w:tblPrEx>
          <w:tblLayout w:type="fixed"/>
          <w:tblCellMar>
            <w:top w:w="0" w:type="dxa"/>
            <w:left w:w="0" w:type="dxa"/>
            <w:bottom w:w="0" w:type="dxa"/>
            <w:right w:w="0" w:type="dxa"/>
          </w:tblCellMar>
        </w:tblPrEx>
        <w:trPr>
          <w:trHeight w:val="614" w:hRule="atLeast"/>
        </w:trPr>
        <w:tc>
          <w:tcPr>
            <w:tcW w:w="440" w:type="dxa"/>
            <w:tcBorders>
              <w:right w:val="single" w:color="auto" w:sz="8" w:space="0"/>
            </w:tcBorders>
            <w:vAlign w:val="bottom"/>
          </w:tcPr>
          <w:p>
            <w:pPr>
              <w:rPr>
                <w:sz w:val="24"/>
                <w:szCs w:val="24"/>
              </w:rPr>
            </w:pPr>
          </w:p>
        </w:tc>
        <w:tc>
          <w:tcPr>
            <w:tcW w:w="2720" w:type="dxa"/>
            <w:gridSpan w:val="3"/>
            <w:tcBorders>
              <w:right w:val="single" w:color="auto" w:sz="8" w:space="0"/>
            </w:tcBorders>
            <w:vAlign w:val="bottom"/>
          </w:tcPr>
          <w:p>
            <w:pPr>
              <w:spacing w:line="274" w:lineRule="exact"/>
              <w:ind w:left="100"/>
              <w:rPr>
                <w:sz w:val="20"/>
                <w:szCs w:val="20"/>
              </w:rPr>
            </w:pPr>
            <w:r>
              <w:rPr>
                <w:rFonts w:ascii="宋体" w:hAnsi="宋体" w:eastAsia="宋体" w:cs="宋体"/>
                <w:sz w:val="24"/>
                <w:szCs w:val="24"/>
              </w:rPr>
              <w:t>裁判签字</w:t>
            </w:r>
          </w:p>
        </w:tc>
        <w:tc>
          <w:tcPr>
            <w:tcW w:w="680" w:type="dxa"/>
            <w:vAlign w:val="bottom"/>
          </w:tcPr>
          <w:p>
            <w:pPr>
              <w:rPr>
                <w:sz w:val="24"/>
                <w:szCs w:val="24"/>
              </w:rPr>
            </w:pPr>
          </w:p>
        </w:tc>
        <w:tc>
          <w:tcPr>
            <w:tcW w:w="140" w:type="dxa"/>
            <w:vAlign w:val="bottom"/>
          </w:tcPr>
          <w:p>
            <w:pPr>
              <w:rPr>
                <w:sz w:val="24"/>
                <w:szCs w:val="24"/>
              </w:rPr>
            </w:pPr>
          </w:p>
        </w:tc>
        <w:tc>
          <w:tcPr>
            <w:tcW w:w="1360" w:type="dxa"/>
            <w:vAlign w:val="bottom"/>
          </w:tcPr>
          <w:p>
            <w:pPr>
              <w:rPr>
                <w:sz w:val="24"/>
                <w:szCs w:val="24"/>
              </w:rPr>
            </w:pPr>
          </w:p>
        </w:tc>
        <w:tc>
          <w:tcPr>
            <w:tcW w:w="340" w:type="dxa"/>
            <w:vAlign w:val="bottom"/>
          </w:tcPr>
          <w:p>
            <w:pPr>
              <w:rPr>
                <w:sz w:val="24"/>
                <w:szCs w:val="24"/>
              </w:rPr>
            </w:pPr>
          </w:p>
        </w:tc>
        <w:tc>
          <w:tcPr>
            <w:tcW w:w="680" w:type="dxa"/>
            <w:vAlign w:val="bottom"/>
          </w:tcPr>
          <w:p>
            <w:pPr>
              <w:rPr>
                <w:sz w:val="24"/>
                <w:szCs w:val="24"/>
              </w:rPr>
            </w:pPr>
          </w:p>
        </w:tc>
        <w:tc>
          <w:tcPr>
            <w:tcW w:w="1140" w:type="dxa"/>
            <w:vAlign w:val="bottom"/>
          </w:tcPr>
          <w:p>
            <w:pPr>
              <w:rPr>
                <w:sz w:val="24"/>
                <w:szCs w:val="24"/>
              </w:rPr>
            </w:pPr>
          </w:p>
        </w:tc>
        <w:tc>
          <w:tcPr>
            <w:tcW w:w="660" w:type="dxa"/>
            <w:vAlign w:val="bottom"/>
          </w:tcPr>
          <w:p>
            <w:pPr>
              <w:rPr>
                <w:sz w:val="24"/>
                <w:szCs w:val="24"/>
              </w:rPr>
            </w:pPr>
          </w:p>
        </w:tc>
        <w:tc>
          <w:tcPr>
            <w:tcW w:w="1180" w:type="dxa"/>
            <w:tcBorders>
              <w:right w:val="single" w:color="auto" w:sz="8" w:space="0"/>
            </w:tcBorders>
            <w:vAlign w:val="bottom"/>
          </w:tcPr>
          <w:p>
            <w:pPr>
              <w:rPr>
                <w:sz w:val="24"/>
                <w:szCs w:val="24"/>
              </w:rPr>
            </w:pPr>
          </w:p>
        </w:tc>
      </w:tr>
      <w:tr>
        <w:tblPrEx>
          <w:tblLayout w:type="fixed"/>
          <w:tblCellMar>
            <w:top w:w="0" w:type="dxa"/>
            <w:left w:w="0" w:type="dxa"/>
            <w:bottom w:w="0" w:type="dxa"/>
            <w:right w:w="0" w:type="dxa"/>
          </w:tblCellMar>
        </w:tblPrEx>
        <w:trPr>
          <w:trHeight w:val="386" w:hRule="atLeast"/>
        </w:trPr>
        <w:tc>
          <w:tcPr>
            <w:tcW w:w="440" w:type="dxa"/>
            <w:tcBorders>
              <w:right w:val="single" w:color="auto" w:sz="8" w:space="0"/>
            </w:tcBorders>
            <w:vAlign w:val="bottom"/>
          </w:tcPr>
          <w:p>
            <w:pPr>
              <w:rPr>
                <w:sz w:val="24"/>
                <w:szCs w:val="24"/>
              </w:rPr>
            </w:pPr>
          </w:p>
        </w:tc>
        <w:tc>
          <w:tcPr>
            <w:tcW w:w="520" w:type="dxa"/>
            <w:tcBorders>
              <w:bottom w:val="single" w:color="auto" w:sz="8" w:space="0"/>
            </w:tcBorders>
            <w:vAlign w:val="bottom"/>
          </w:tcPr>
          <w:p>
            <w:pPr>
              <w:rPr>
                <w:sz w:val="24"/>
                <w:szCs w:val="24"/>
              </w:rPr>
            </w:pPr>
          </w:p>
        </w:tc>
        <w:tc>
          <w:tcPr>
            <w:tcW w:w="260" w:type="dxa"/>
            <w:tcBorders>
              <w:bottom w:val="single" w:color="auto" w:sz="8" w:space="0"/>
            </w:tcBorders>
            <w:vAlign w:val="bottom"/>
          </w:tcPr>
          <w:p>
            <w:pPr>
              <w:rPr>
                <w:sz w:val="24"/>
                <w:szCs w:val="24"/>
              </w:rPr>
            </w:pPr>
          </w:p>
        </w:tc>
        <w:tc>
          <w:tcPr>
            <w:tcW w:w="1940" w:type="dxa"/>
            <w:tcBorders>
              <w:bottom w:val="single" w:color="auto" w:sz="8" w:space="0"/>
              <w:right w:val="single" w:color="auto" w:sz="8" w:space="0"/>
            </w:tcBorders>
            <w:vAlign w:val="bottom"/>
          </w:tcPr>
          <w:p>
            <w:pPr>
              <w:rPr>
                <w:sz w:val="24"/>
                <w:szCs w:val="24"/>
              </w:rPr>
            </w:pPr>
          </w:p>
        </w:tc>
        <w:tc>
          <w:tcPr>
            <w:tcW w:w="680" w:type="dxa"/>
            <w:tcBorders>
              <w:bottom w:val="single" w:color="auto" w:sz="8" w:space="0"/>
            </w:tcBorders>
            <w:vAlign w:val="bottom"/>
          </w:tcPr>
          <w:p>
            <w:pPr>
              <w:rPr>
                <w:sz w:val="24"/>
                <w:szCs w:val="24"/>
              </w:rPr>
            </w:pPr>
          </w:p>
        </w:tc>
        <w:tc>
          <w:tcPr>
            <w:tcW w:w="140" w:type="dxa"/>
            <w:tcBorders>
              <w:bottom w:val="single" w:color="auto" w:sz="8" w:space="0"/>
            </w:tcBorders>
            <w:vAlign w:val="bottom"/>
          </w:tcPr>
          <w:p>
            <w:pPr>
              <w:rPr>
                <w:sz w:val="24"/>
                <w:szCs w:val="24"/>
              </w:rPr>
            </w:pPr>
          </w:p>
        </w:tc>
        <w:tc>
          <w:tcPr>
            <w:tcW w:w="1360" w:type="dxa"/>
            <w:tcBorders>
              <w:bottom w:val="single" w:color="auto" w:sz="8" w:space="0"/>
            </w:tcBorders>
            <w:vAlign w:val="bottom"/>
          </w:tcPr>
          <w:p>
            <w:pPr>
              <w:rPr>
                <w:sz w:val="24"/>
                <w:szCs w:val="24"/>
              </w:rPr>
            </w:pPr>
          </w:p>
        </w:tc>
        <w:tc>
          <w:tcPr>
            <w:tcW w:w="340" w:type="dxa"/>
            <w:tcBorders>
              <w:bottom w:val="single" w:color="auto" w:sz="8" w:space="0"/>
            </w:tcBorders>
            <w:vAlign w:val="bottom"/>
          </w:tcPr>
          <w:p>
            <w:pPr>
              <w:rPr>
                <w:sz w:val="24"/>
                <w:szCs w:val="24"/>
              </w:rPr>
            </w:pPr>
          </w:p>
        </w:tc>
        <w:tc>
          <w:tcPr>
            <w:tcW w:w="680" w:type="dxa"/>
            <w:tcBorders>
              <w:bottom w:val="single" w:color="auto" w:sz="8" w:space="0"/>
            </w:tcBorders>
            <w:vAlign w:val="bottom"/>
          </w:tcPr>
          <w:p>
            <w:pPr>
              <w:rPr>
                <w:sz w:val="24"/>
                <w:szCs w:val="24"/>
              </w:rPr>
            </w:pPr>
          </w:p>
        </w:tc>
        <w:tc>
          <w:tcPr>
            <w:tcW w:w="1140" w:type="dxa"/>
            <w:tcBorders>
              <w:bottom w:val="single" w:color="auto" w:sz="8" w:space="0"/>
            </w:tcBorders>
            <w:vAlign w:val="bottom"/>
          </w:tcPr>
          <w:p>
            <w:pPr>
              <w:rPr>
                <w:sz w:val="24"/>
                <w:szCs w:val="24"/>
              </w:rPr>
            </w:pPr>
          </w:p>
        </w:tc>
        <w:tc>
          <w:tcPr>
            <w:tcW w:w="660" w:type="dxa"/>
            <w:tcBorders>
              <w:bottom w:val="single" w:color="auto" w:sz="8" w:space="0"/>
            </w:tcBorders>
            <w:vAlign w:val="bottom"/>
          </w:tcPr>
          <w:p>
            <w:pPr>
              <w:rPr>
                <w:sz w:val="24"/>
                <w:szCs w:val="24"/>
              </w:rPr>
            </w:pPr>
          </w:p>
        </w:tc>
        <w:tc>
          <w:tcPr>
            <w:tcW w:w="1180" w:type="dxa"/>
            <w:tcBorders>
              <w:bottom w:val="single" w:color="auto" w:sz="8" w:space="0"/>
              <w:right w:val="single" w:color="auto" w:sz="8" w:space="0"/>
            </w:tcBorders>
            <w:vAlign w:val="bottom"/>
          </w:tcPr>
          <w:p>
            <w:pPr>
              <w:rPr>
                <w:sz w:val="24"/>
                <w:szCs w:val="24"/>
              </w:rPr>
            </w:pPr>
          </w:p>
        </w:tc>
      </w:tr>
    </w:tbl>
    <w:p>
      <w:pPr>
        <w:spacing w:line="1" w:lineRule="exact"/>
        <w:rPr>
          <w:sz w:val="20"/>
          <w:szCs w:val="20"/>
        </w:rPr>
      </w:pPr>
    </w:p>
    <w:sectPr>
      <w:pgSz w:w="11900" w:h="16838"/>
      <w:pgMar w:top="1440" w:right="1440" w:bottom="1440" w:left="1080" w:header="0" w:footer="0" w:gutter="0"/>
      <w:cols w:equalWidth="0" w:num="1">
        <w:col w:w="9386"/>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宋体u揰...">
    <w:altName w:val="宋体"/>
    <w:panose1 w:val="00000000000000000000"/>
    <w:charset w:val="86"/>
    <w:family w:val="roma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FF706B"/>
    <w:rsid w:val="000013BB"/>
    <w:rsid w:val="000C68BA"/>
    <w:rsid w:val="00116694"/>
    <w:rsid w:val="001A0C53"/>
    <w:rsid w:val="00423D2D"/>
    <w:rsid w:val="006909A6"/>
    <w:rsid w:val="007D4850"/>
    <w:rsid w:val="00B50161"/>
    <w:rsid w:val="00CF777C"/>
    <w:rsid w:val="00FF706B"/>
    <w:rsid w:val="48623B4F"/>
    <w:rsid w:val="5A530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2"/>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 w:type="paragraph" w:customStyle="1" w:styleId="8">
    <w:name w:val="Default"/>
    <w:qFormat/>
    <w:uiPriority w:val="99"/>
    <w:pPr>
      <w:widowControl w:val="0"/>
      <w:autoSpaceDE w:val="0"/>
      <w:autoSpaceDN w:val="0"/>
      <w:adjustRightInd w:val="0"/>
    </w:pPr>
    <w:rPr>
      <w:rFonts w:ascii="宋体u揰..." w:hAnsi="Calibri" w:eastAsia="宋体u揰..." w:cs="宋体u揰..."/>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571</Words>
  <Characters>3255</Characters>
  <Lines>27</Lines>
  <Paragraphs>7</Paragraphs>
  <TotalTime>1</TotalTime>
  <ScaleCrop>false</ScaleCrop>
  <LinksUpToDate>false</LinksUpToDate>
  <CharactersWithSpaces>3819</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2019-02-24T09:00:00Z</dcterms:created>
  <dc:creator>Windows User</dc:creator>
  <cp:lastModifiedBy>Administrator</cp:lastModifiedBy>
  <dcterms:modified xsi:type="dcterms:W3CDTF">2019-02-28T08:39:34Z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