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27" w:rsidRPr="006E3AB5" w:rsidRDefault="00EF7F27" w:rsidP="00EF7F27">
      <w:pPr>
        <w:jc w:val="center"/>
        <w:rPr>
          <w:rFonts w:ascii="宋体" w:hAnsi="宋体" w:hint="eastAsia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安阳市</w:t>
      </w:r>
      <w:r w:rsidRPr="006E3AB5">
        <w:rPr>
          <w:rFonts w:ascii="宋体" w:hAnsi="宋体" w:hint="eastAsia"/>
          <w:b/>
          <w:bCs/>
          <w:sz w:val="36"/>
          <w:szCs w:val="36"/>
        </w:rPr>
        <w:t>“基层科普行动计划” 综合评分表（暂行）</w:t>
      </w:r>
    </w:p>
    <w:p w:rsidR="00EF7F27" w:rsidRPr="006E3AB5" w:rsidRDefault="00EF7F27" w:rsidP="00EF7F27">
      <w:pPr>
        <w:jc w:val="center"/>
        <w:rPr>
          <w:rFonts w:ascii="楷体_GB2312" w:eastAsia="楷体_GB2312" w:hint="eastAsia"/>
          <w:b/>
          <w:sz w:val="32"/>
          <w:szCs w:val="32"/>
        </w:rPr>
      </w:pPr>
      <w:r w:rsidRPr="006E3AB5">
        <w:rPr>
          <w:rFonts w:ascii="楷体_GB2312" w:eastAsia="楷体_GB2312" w:hint="eastAsia"/>
          <w:b/>
          <w:sz w:val="32"/>
          <w:szCs w:val="32"/>
        </w:rPr>
        <w:t xml:space="preserve">先进县（市、区）（满分120分） </w:t>
      </w:r>
    </w:p>
    <w:p w:rsidR="00EF7F27" w:rsidRPr="006E3AB5" w:rsidRDefault="00EF7F27" w:rsidP="00EF7F27">
      <w:pPr>
        <w:rPr>
          <w:rFonts w:hint="eastAsia"/>
          <w:b/>
          <w:sz w:val="28"/>
          <w:szCs w:val="28"/>
        </w:rPr>
      </w:pPr>
      <w:r w:rsidRPr="006E3AB5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 xml:space="preserve">           </w:t>
      </w:r>
      <w:r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 xml:space="preserve"> </w:t>
      </w:r>
      <w:r w:rsidRPr="006E3AB5">
        <w:rPr>
          <w:rFonts w:ascii="仿宋_GB2312" w:eastAsia="仿宋_GB2312" w:hAnsi="宋体" w:hint="eastAsia"/>
          <w:b/>
          <w:bCs/>
          <w:sz w:val="28"/>
          <w:szCs w:val="28"/>
          <w:u w:val="single"/>
        </w:rPr>
        <w:t xml:space="preserve">   </w:t>
      </w:r>
      <w:r w:rsidRPr="006E3AB5">
        <w:rPr>
          <w:rFonts w:ascii="仿宋_GB2312" w:eastAsia="仿宋_GB2312" w:hAnsi="宋体" w:hint="eastAsia"/>
          <w:b/>
          <w:bCs/>
          <w:sz w:val="28"/>
          <w:szCs w:val="28"/>
        </w:rPr>
        <w:t xml:space="preserve">（申报单位名称）                                          </w:t>
      </w:r>
      <w:r>
        <w:rPr>
          <w:rFonts w:ascii="仿宋_GB2312" w:eastAsia="仿宋_GB2312" w:hAnsi="宋体" w:hint="eastAsia"/>
          <w:b/>
          <w:bCs/>
          <w:sz w:val="28"/>
          <w:szCs w:val="28"/>
        </w:rPr>
        <w:t xml:space="preserve">  </w:t>
      </w:r>
      <w:r w:rsidRPr="006E3AB5">
        <w:rPr>
          <w:rFonts w:ascii="仿宋_GB2312" w:eastAsia="仿宋_GB2312" w:hAnsi="宋体" w:hint="eastAsia"/>
          <w:b/>
          <w:bCs/>
          <w:sz w:val="28"/>
          <w:szCs w:val="28"/>
        </w:rPr>
        <w:t xml:space="preserve"> </w:t>
      </w:r>
      <w:r w:rsidRPr="006E3AB5">
        <w:rPr>
          <w:rFonts w:eastAsia="仿宋_GB2312" w:hint="eastAsia"/>
          <w:b/>
          <w:bCs/>
          <w:sz w:val="28"/>
          <w:szCs w:val="28"/>
        </w:rPr>
        <w:t>年</w:t>
      </w:r>
      <w:r w:rsidRPr="006E3AB5">
        <w:rPr>
          <w:rFonts w:eastAsia="仿宋_GB2312" w:hint="eastAsia"/>
          <w:b/>
          <w:bCs/>
          <w:sz w:val="28"/>
          <w:szCs w:val="28"/>
        </w:rPr>
        <w:t xml:space="preserve">   </w:t>
      </w:r>
      <w:r w:rsidRPr="006E3AB5">
        <w:rPr>
          <w:rFonts w:eastAsia="仿宋_GB2312" w:hint="eastAsia"/>
          <w:b/>
          <w:bCs/>
          <w:sz w:val="28"/>
          <w:szCs w:val="28"/>
        </w:rPr>
        <w:t>月</w:t>
      </w:r>
      <w:r w:rsidRPr="006E3AB5">
        <w:rPr>
          <w:rFonts w:eastAsia="仿宋_GB2312" w:hint="eastAsia"/>
          <w:b/>
          <w:bCs/>
          <w:sz w:val="28"/>
          <w:szCs w:val="28"/>
        </w:rPr>
        <w:t xml:space="preserve">   </w:t>
      </w:r>
      <w:r w:rsidRPr="006E3AB5">
        <w:rPr>
          <w:rFonts w:eastAsia="仿宋_GB2312" w:hint="eastAsia"/>
          <w:b/>
          <w:bCs/>
          <w:sz w:val="28"/>
          <w:szCs w:val="28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3"/>
        <w:gridCol w:w="615"/>
        <w:gridCol w:w="1170"/>
        <w:gridCol w:w="840"/>
        <w:gridCol w:w="4935"/>
        <w:gridCol w:w="2628"/>
        <w:gridCol w:w="1050"/>
        <w:gridCol w:w="945"/>
      </w:tblGrid>
      <w:tr w:rsidR="00EF7F27" w:rsidRPr="00F74B23" w:rsidTr="00AB18FB">
        <w:tc>
          <w:tcPr>
            <w:tcW w:w="3258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项目</w:t>
            </w:r>
          </w:p>
        </w:tc>
        <w:tc>
          <w:tcPr>
            <w:tcW w:w="8403" w:type="dxa"/>
            <w:gridSpan w:val="3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F74B23">
              <w:rPr>
                <w:rFonts w:ascii="仿宋" w:hAnsi="仿宋" w:hint="eastAsia"/>
                <w:b/>
                <w:sz w:val="24"/>
              </w:rPr>
              <w:t>测评指标</w:t>
            </w:r>
          </w:p>
        </w:tc>
        <w:tc>
          <w:tcPr>
            <w:tcW w:w="1050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F74B23">
              <w:rPr>
                <w:rFonts w:ascii="仿宋" w:eastAsia="仿宋" w:hAnsi="仿宋" w:hint="eastAsia"/>
                <w:b/>
                <w:sz w:val="24"/>
              </w:rPr>
              <w:t>分值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ascii="仿宋" w:hAnsi="仿宋" w:hint="eastAsia"/>
                <w:b/>
                <w:sz w:val="24"/>
              </w:rPr>
            </w:pPr>
            <w:r w:rsidRPr="00F74B23">
              <w:rPr>
                <w:rFonts w:ascii="仿宋" w:hAnsi="仿宋" w:hint="eastAsia"/>
                <w:b/>
                <w:sz w:val="24"/>
              </w:rPr>
              <w:t>得分</w:t>
            </w:r>
          </w:p>
        </w:tc>
      </w:tr>
      <w:tr w:rsidR="00EF7F27" w:rsidRPr="00F74B23" w:rsidTr="00AB18FB">
        <w:tc>
          <w:tcPr>
            <w:tcW w:w="3258" w:type="dxa"/>
            <w:gridSpan w:val="3"/>
            <w:vMerge w:val="restart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党政领导重视科普工作（</w:t>
            </w:r>
            <w:r w:rsidRPr="00F74B23">
              <w:rPr>
                <w:rFonts w:hint="eastAsia"/>
                <w:b/>
                <w:sz w:val="24"/>
              </w:rPr>
              <w:t>20</w:t>
            </w:r>
            <w:r w:rsidRPr="00F74B23"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党政主要领导</w:t>
            </w:r>
            <w:r w:rsidRPr="00F74B23">
              <w:rPr>
                <w:rFonts w:ascii="宋体" w:hAnsi="宋体" w:cs="宋体" w:hint="eastAsia"/>
                <w:color w:val="000000"/>
                <w:kern w:val="0"/>
                <w:sz w:val="24"/>
              </w:rPr>
              <w:t>听取科普工作汇报，参加科普活动，研究解决问题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c>
          <w:tcPr>
            <w:tcW w:w="3258" w:type="dxa"/>
            <w:gridSpan w:val="3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成立科普工作、公民科学素质组织机构或协调机构</w:t>
            </w:r>
          </w:p>
        </w:tc>
        <w:tc>
          <w:tcPr>
            <w:tcW w:w="1050" w:type="dxa"/>
            <w:vAlign w:val="center"/>
          </w:tcPr>
          <w:p w:rsidR="00EF7F27" w:rsidRDefault="00EF7F27" w:rsidP="00AB18FB">
            <w:pPr>
              <w:spacing w:line="520" w:lineRule="exact"/>
              <w:jc w:val="center"/>
              <w:rPr>
                <w:rFonts w:hint="eastAsia"/>
              </w:rPr>
            </w:pPr>
            <w:r w:rsidRPr="00F74B23"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c>
          <w:tcPr>
            <w:tcW w:w="3258" w:type="dxa"/>
            <w:gridSpan w:val="3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纳入当地经济社会总体规划和精神文明建设规划</w:t>
            </w:r>
          </w:p>
        </w:tc>
        <w:tc>
          <w:tcPr>
            <w:tcW w:w="1050" w:type="dxa"/>
            <w:vAlign w:val="center"/>
          </w:tcPr>
          <w:p w:rsidR="00EF7F27" w:rsidRDefault="00EF7F27" w:rsidP="00AB18FB">
            <w:pPr>
              <w:spacing w:line="520" w:lineRule="exact"/>
              <w:jc w:val="center"/>
              <w:rPr>
                <w:rFonts w:hint="eastAsia"/>
              </w:rPr>
            </w:pPr>
            <w:r w:rsidRPr="00F74B23"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c>
          <w:tcPr>
            <w:tcW w:w="3258" w:type="dxa"/>
            <w:gridSpan w:val="3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纳入党政机关目标责任考核体系</w:t>
            </w:r>
          </w:p>
        </w:tc>
        <w:tc>
          <w:tcPr>
            <w:tcW w:w="1050" w:type="dxa"/>
            <w:vAlign w:val="center"/>
          </w:tcPr>
          <w:p w:rsidR="00EF7F27" w:rsidRDefault="00EF7F27" w:rsidP="00AB18FB">
            <w:pPr>
              <w:spacing w:line="520" w:lineRule="exact"/>
              <w:jc w:val="center"/>
              <w:rPr>
                <w:rFonts w:hint="eastAsia"/>
              </w:rPr>
            </w:pPr>
            <w:r w:rsidRPr="00F74B23"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c>
          <w:tcPr>
            <w:tcW w:w="3258" w:type="dxa"/>
            <w:gridSpan w:val="3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有党政领导机关工作目标考核、表彰、奖励文件</w:t>
            </w:r>
          </w:p>
        </w:tc>
        <w:tc>
          <w:tcPr>
            <w:tcW w:w="1050" w:type="dxa"/>
            <w:vAlign w:val="center"/>
          </w:tcPr>
          <w:p w:rsidR="00EF7F27" w:rsidRDefault="00EF7F27" w:rsidP="00AB18FB">
            <w:pPr>
              <w:spacing w:line="520" w:lineRule="exact"/>
              <w:jc w:val="center"/>
              <w:rPr>
                <w:rFonts w:hint="eastAsia"/>
              </w:rPr>
            </w:pPr>
            <w:r w:rsidRPr="00F74B23"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c>
          <w:tcPr>
            <w:tcW w:w="1473" w:type="dxa"/>
            <w:vMerge w:val="restart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科普信息化</w:t>
            </w:r>
          </w:p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（</w:t>
            </w:r>
            <w:r w:rsidRPr="00F74B23">
              <w:rPr>
                <w:rFonts w:hint="eastAsia"/>
                <w:b/>
                <w:sz w:val="24"/>
              </w:rPr>
              <w:t>35</w:t>
            </w:r>
            <w:r w:rsidRPr="00F74B23"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1785" w:type="dxa"/>
            <w:gridSpan w:val="2"/>
            <w:vMerge w:val="restart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自身网络科普</w:t>
            </w:r>
          </w:p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（</w:t>
            </w:r>
            <w:r w:rsidRPr="00F74B23">
              <w:rPr>
                <w:rFonts w:hint="eastAsia"/>
                <w:b/>
                <w:sz w:val="24"/>
              </w:rPr>
              <w:t>20</w:t>
            </w:r>
            <w:r w:rsidRPr="00F74B23"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建有科普（科协）网站，网站及时更新、内容丰富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10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c>
          <w:tcPr>
            <w:tcW w:w="1473" w:type="dxa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785" w:type="dxa"/>
            <w:gridSpan w:val="2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建有科普（科协）</w:t>
            </w:r>
            <w:proofErr w:type="gramStart"/>
            <w:r w:rsidRPr="00F74B23">
              <w:rPr>
                <w:rFonts w:hint="eastAsia"/>
                <w:sz w:val="24"/>
              </w:rPr>
              <w:t>微信公众号</w:t>
            </w:r>
            <w:proofErr w:type="gramEnd"/>
            <w:r w:rsidRPr="00F74B23">
              <w:rPr>
                <w:rFonts w:hint="eastAsia"/>
                <w:sz w:val="24"/>
              </w:rPr>
              <w:t>或者官方微博，或者有科普手机报、科普短信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c>
          <w:tcPr>
            <w:tcW w:w="1473" w:type="dxa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785" w:type="dxa"/>
            <w:gridSpan w:val="2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开办有电视台科普栏目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c>
          <w:tcPr>
            <w:tcW w:w="1473" w:type="dxa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785" w:type="dxa"/>
            <w:gridSpan w:val="2"/>
            <w:vMerge w:val="restart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科普中国落地应用（</w:t>
            </w:r>
            <w:r w:rsidRPr="00F74B23">
              <w:rPr>
                <w:rFonts w:hint="eastAsia"/>
                <w:b/>
                <w:sz w:val="24"/>
              </w:rPr>
              <w:t>15</w:t>
            </w:r>
            <w:r w:rsidRPr="00F74B23"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科普（科协）网站链接“科普中国”网站（</w:t>
            </w:r>
            <w:r w:rsidRPr="00F74B23">
              <w:rPr>
                <w:rFonts w:hint="eastAsia"/>
                <w:sz w:val="24"/>
              </w:rPr>
              <w:t>http://kepuchina.cn/</w:t>
            </w:r>
            <w:r w:rsidRPr="00F74B23">
              <w:rPr>
                <w:rFonts w:hint="eastAsia"/>
                <w:sz w:val="24"/>
              </w:rPr>
              <w:t>）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c>
          <w:tcPr>
            <w:tcW w:w="1473" w:type="dxa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785" w:type="dxa"/>
            <w:gridSpan w:val="2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ascii="宋体" w:hAnsi="宋体" w:cs="黑体" w:hint="eastAsia"/>
                <w:spacing w:val="-6"/>
                <w:sz w:val="24"/>
              </w:rPr>
              <w:t>建设有“科普中国”社区e站、乡村e站、校园e站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rPr>
          <w:trHeight w:val="1060"/>
        </w:trPr>
        <w:tc>
          <w:tcPr>
            <w:tcW w:w="1473" w:type="dxa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785" w:type="dxa"/>
            <w:gridSpan w:val="2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ascii="宋体" w:hAnsi="宋体" w:cs="黑体" w:hint="eastAsia"/>
                <w:spacing w:val="-6"/>
                <w:sz w:val="24"/>
              </w:rPr>
              <w:t>积极宣传推广“科普中国”</w:t>
            </w:r>
            <w:proofErr w:type="gramStart"/>
            <w:r w:rsidRPr="00F74B23">
              <w:rPr>
                <w:rFonts w:ascii="宋体" w:hAnsi="宋体" w:cs="黑体" w:hint="eastAsia"/>
                <w:spacing w:val="-6"/>
                <w:sz w:val="24"/>
              </w:rPr>
              <w:t>微信公众号</w:t>
            </w:r>
            <w:proofErr w:type="gramEnd"/>
            <w:r w:rsidRPr="00F74B23">
              <w:rPr>
                <w:rFonts w:ascii="宋体" w:hAnsi="宋体" w:cs="黑体" w:hint="eastAsia"/>
                <w:spacing w:val="-6"/>
                <w:sz w:val="24"/>
              </w:rPr>
              <w:t>或微博、</w:t>
            </w:r>
            <w:r w:rsidRPr="00F74B23">
              <w:rPr>
                <w:rFonts w:ascii="宋体" w:hAnsi="宋体" w:cs="Tahoma" w:hint="eastAsia"/>
                <w:bCs/>
                <w:color w:val="000000"/>
                <w:sz w:val="24"/>
                <w:shd w:val="clear" w:color="auto" w:fill="F5FCFE"/>
              </w:rPr>
              <w:t>“炫彩</w:t>
            </w:r>
            <w:r w:rsidRPr="00F74B23">
              <w:rPr>
                <w:rFonts w:ascii="宋体" w:hAnsi="宋体" w:cs="Tahoma"/>
                <w:bCs/>
                <w:color w:val="000000"/>
                <w:sz w:val="24"/>
                <w:shd w:val="clear" w:color="auto" w:fill="F5FCFE"/>
              </w:rPr>
              <w:t>科普</w:t>
            </w:r>
            <w:r w:rsidRPr="00F74B23">
              <w:rPr>
                <w:rFonts w:ascii="宋体" w:hAnsi="宋体" w:cs="Tahoma" w:hint="eastAsia"/>
                <w:bCs/>
                <w:color w:val="000000"/>
                <w:sz w:val="24"/>
                <w:shd w:val="clear" w:color="auto" w:fill="F5FCFE"/>
              </w:rPr>
              <w:t>”</w:t>
            </w:r>
            <w:r w:rsidRPr="00F74B23">
              <w:rPr>
                <w:rFonts w:ascii="宋体" w:hAnsi="宋体" w:cs="Tahoma"/>
                <w:bCs/>
                <w:color w:val="000000"/>
                <w:sz w:val="24"/>
                <w:shd w:val="clear" w:color="auto" w:fill="F5FCFE"/>
              </w:rPr>
              <w:t>中国</w:t>
            </w:r>
            <w:r w:rsidRPr="00F74B23">
              <w:rPr>
                <w:rFonts w:ascii="宋体" w:hAnsi="宋体" w:cs="黑体" w:hint="eastAsia"/>
                <w:spacing w:val="-6"/>
                <w:sz w:val="24"/>
              </w:rPr>
              <w:t>手机APP、</w:t>
            </w:r>
            <w:r w:rsidRPr="00F74B23">
              <w:rPr>
                <w:rFonts w:ascii="宋体" w:hAnsi="宋体" w:cs="Tahoma" w:hint="eastAsia"/>
                <w:bCs/>
                <w:color w:val="000000"/>
                <w:sz w:val="24"/>
                <w:shd w:val="clear" w:color="auto" w:fill="F5FCFE"/>
              </w:rPr>
              <w:t xml:space="preserve"> “</w:t>
            </w:r>
            <w:r w:rsidRPr="00F74B23">
              <w:rPr>
                <w:rFonts w:ascii="宋体" w:hAnsi="宋体" w:cs="Tahoma"/>
                <w:bCs/>
                <w:color w:val="000000"/>
                <w:sz w:val="24"/>
                <w:shd w:val="clear" w:color="auto" w:fill="F5FCFE"/>
              </w:rPr>
              <w:t>科普中国</w:t>
            </w:r>
            <w:r w:rsidRPr="00F74B23">
              <w:rPr>
                <w:rFonts w:ascii="宋体" w:hAnsi="宋体" w:cs="Tahoma" w:hint="eastAsia"/>
                <w:bCs/>
                <w:color w:val="000000"/>
                <w:sz w:val="24"/>
                <w:shd w:val="clear" w:color="auto" w:fill="F5FCFE"/>
              </w:rPr>
              <w:t>”</w:t>
            </w:r>
            <w:r w:rsidRPr="00F74B23">
              <w:rPr>
                <w:rFonts w:ascii="宋体" w:hAnsi="宋体" w:cs="Tahoma"/>
                <w:bCs/>
                <w:color w:val="000000"/>
                <w:sz w:val="24"/>
                <w:shd w:val="clear" w:color="auto" w:fill="F5FCFE"/>
              </w:rPr>
              <w:t>V视快递</w:t>
            </w:r>
            <w:r w:rsidRPr="00F74B23">
              <w:rPr>
                <w:rFonts w:ascii="宋体" w:hAnsi="宋体" w:cs="Tahoma" w:hint="eastAsia"/>
                <w:bCs/>
                <w:color w:val="000000"/>
                <w:sz w:val="24"/>
                <w:shd w:val="clear" w:color="auto" w:fill="F5FCFE"/>
              </w:rPr>
              <w:t>、建设</w:t>
            </w:r>
            <w:r w:rsidRPr="00F74B23">
              <w:rPr>
                <w:rFonts w:hint="eastAsia"/>
                <w:sz w:val="24"/>
              </w:rPr>
              <w:t>“科普中国”服务基站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rPr>
          <w:trHeight w:val="450"/>
        </w:trPr>
        <w:tc>
          <w:tcPr>
            <w:tcW w:w="3258" w:type="dxa"/>
            <w:gridSpan w:val="3"/>
            <w:vMerge w:val="restart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lastRenderedPageBreak/>
              <w:t>科普设施和条件保障（</w:t>
            </w:r>
            <w:r w:rsidRPr="00F74B23">
              <w:rPr>
                <w:rFonts w:hint="eastAsia"/>
                <w:b/>
                <w:sz w:val="24"/>
              </w:rPr>
              <w:t>20</w:t>
            </w:r>
            <w:r w:rsidRPr="00F74B23"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科普经费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10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</w:tr>
      <w:tr w:rsidR="00EF7F27" w:rsidRPr="00F74B23" w:rsidTr="00AB18FB">
        <w:tc>
          <w:tcPr>
            <w:tcW w:w="3258" w:type="dxa"/>
            <w:gridSpan w:val="3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科普场馆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10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c>
          <w:tcPr>
            <w:tcW w:w="3258" w:type="dxa"/>
            <w:gridSpan w:val="3"/>
            <w:vMerge w:val="restart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科普扶贫</w:t>
            </w:r>
            <w:r w:rsidRPr="00F74B23">
              <w:rPr>
                <w:rFonts w:hint="eastAsia"/>
                <w:b/>
                <w:sz w:val="24"/>
              </w:rPr>
              <w:t>(20)</w:t>
            </w: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帮扶</w:t>
            </w:r>
            <w:r w:rsidRPr="00F74B23">
              <w:rPr>
                <w:rFonts w:hint="eastAsia"/>
                <w:sz w:val="24"/>
              </w:rPr>
              <w:t>3</w:t>
            </w:r>
            <w:r w:rsidRPr="00F74B23">
              <w:rPr>
                <w:rFonts w:hint="eastAsia"/>
                <w:sz w:val="24"/>
              </w:rPr>
              <w:t>个建档立卡贫困户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15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c>
          <w:tcPr>
            <w:tcW w:w="3258" w:type="dxa"/>
            <w:gridSpan w:val="3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开发或推广一项科普扶贫实用技术项目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rPr>
          <w:trHeight w:val="348"/>
        </w:trPr>
        <w:tc>
          <w:tcPr>
            <w:tcW w:w="3258" w:type="dxa"/>
            <w:gridSpan w:val="3"/>
            <w:vMerge w:val="restart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科普工作成效（</w:t>
            </w:r>
            <w:r w:rsidRPr="00F74B23">
              <w:rPr>
                <w:rFonts w:hint="eastAsia"/>
                <w:b/>
                <w:sz w:val="24"/>
              </w:rPr>
              <w:t>25</w:t>
            </w:r>
            <w:r w:rsidRPr="00F74B23"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品牌科普活动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10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rPr>
          <w:trHeight w:val="398"/>
        </w:trPr>
        <w:tc>
          <w:tcPr>
            <w:tcW w:w="3258" w:type="dxa"/>
            <w:gridSpan w:val="3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sz w:val="24"/>
              </w:rPr>
              <w:t>重点科普工作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rPr>
          <w:trHeight w:val="319"/>
        </w:trPr>
        <w:tc>
          <w:tcPr>
            <w:tcW w:w="3258" w:type="dxa"/>
            <w:gridSpan w:val="3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特色科普活动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</w:tr>
      <w:tr w:rsidR="00EF7F27" w:rsidRPr="00F74B23" w:rsidTr="00AB18FB">
        <w:trPr>
          <w:trHeight w:val="369"/>
        </w:trPr>
        <w:tc>
          <w:tcPr>
            <w:tcW w:w="3258" w:type="dxa"/>
            <w:gridSpan w:val="3"/>
            <w:vMerge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403" w:type="dxa"/>
            <w:gridSpan w:val="3"/>
            <w:vAlign w:val="center"/>
          </w:tcPr>
          <w:p w:rsidR="00EF7F27" w:rsidRPr="00F74B23" w:rsidRDefault="00EF7F27" w:rsidP="00AB18FB">
            <w:pPr>
              <w:spacing w:line="520" w:lineRule="exact"/>
              <w:rPr>
                <w:rFonts w:hint="eastAsia"/>
                <w:sz w:val="24"/>
              </w:rPr>
            </w:pPr>
            <w:r w:rsidRPr="00F74B23">
              <w:rPr>
                <w:rFonts w:hint="eastAsia"/>
                <w:sz w:val="24"/>
              </w:rPr>
              <w:t>奖励荣誉</w:t>
            </w:r>
          </w:p>
        </w:tc>
        <w:tc>
          <w:tcPr>
            <w:tcW w:w="1050" w:type="dxa"/>
            <w:vAlign w:val="center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b/>
                <w:sz w:val="24"/>
              </w:rPr>
            </w:pPr>
            <w:r w:rsidRPr="00F74B23"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945" w:type="dxa"/>
          </w:tcPr>
          <w:p w:rsidR="00EF7F27" w:rsidRPr="00F74B23" w:rsidRDefault="00EF7F27" w:rsidP="00AB18FB">
            <w:pPr>
              <w:spacing w:line="520" w:lineRule="exact"/>
              <w:jc w:val="center"/>
              <w:rPr>
                <w:rFonts w:hint="eastAsia"/>
                <w:sz w:val="24"/>
              </w:rPr>
            </w:pPr>
          </w:p>
        </w:tc>
      </w:tr>
      <w:tr w:rsidR="00EF7F27" w:rsidRPr="00F74B23" w:rsidTr="00AB18FB">
        <w:trPr>
          <w:trHeight w:val="1805"/>
        </w:trPr>
        <w:tc>
          <w:tcPr>
            <w:tcW w:w="2088" w:type="dxa"/>
            <w:gridSpan w:val="2"/>
            <w:vAlign w:val="center"/>
          </w:tcPr>
          <w:p w:rsidR="00EF7F27" w:rsidRPr="00F74B23" w:rsidRDefault="00EF7F27" w:rsidP="00AB18FB">
            <w:pPr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 w:rsidRPr="00F74B23">
              <w:rPr>
                <w:rFonts w:ascii="宋体" w:hAnsi="宋体" w:hint="eastAsia"/>
                <w:b/>
                <w:sz w:val="24"/>
              </w:rPr>
              <w:t>综合得分</w:t>
            </w:r>
          </w:p>
        </w:tc>
        <w:tc>
          <w:tcPr>
            <w:tcW w:w="2010" w:type="dxa"/>
            <w:gridSpan w:val="2"/>
            <w:vAlign w:val="center"/>
          </w:tcPr>
          <w:p w:rsidR="00EF7F27" w:rsidRPr="00F74B23" w:rsidRDefault="00EF7F27" w:rsidP="00AB18FB">
            <w:pPr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="宋体" w:hAnsi="宋体" w:hint="eastAsia"/>
                <w:sz w:val="24"/>
              </w:rPr>
            </w:pPr>
          </w:p>
          <w:p w:rsidR="00EF7F27" w:rsidRPr="00F74B23" w:rsidRDefault="00EF7F27" w:rsidP="00AB18FB">
            <w:pPr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935" w:type="dxa"/>
            <w:vAlign w:val="center"/>
          </w:tcPr>
          <w:p w:rsidR="00EF7F27" w:rsidRDefault="00EF7F27" w:rsidP="00EF7F27">
            <w:pPr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填报单位〔县（市、区）科协〕</w:t>
            </w:r>
          </w:p>
          <w:p w:rsidR="00EF7F27" w:rsidRPr="00F74B23" w:rsidRDefault="00EF7F27" w:rsidP="00EF7F27">
            <w:pPr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负责人签字</w:t>
            </w:r>
          </w:p>
        </w:tc>
        <w:tc>
          <w:tcPr>
            <w:tcW w:w="4623" w:type="dxa"/>
            <w:gridSpan w:val="3"/>
            <w:vAlign w:val="center"/>
          </w:tcPr>
          <w:p w:rsidR="00EF7F27" w:rsidRPr="00F74B23" w:rsidRDefault="00EF7F27" w:rsidP="00AB18FB">
            <w:pPr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EF7F27" w:rsidRPr="00F74B23" w:rsidRDefault="00EF7F27" w:rsidP="00AB18FB">
            <w:pPr>
              <w:adjustRightInd w:val="0"/>
              <w:snapToGrid w:val="0"/>
              <w:spacing w:before="100" w:beforeAutospacing="1" w:after="100" w:afterAutospacing="1" w:line="520" w:lineRule="exact"/>
              <w:jc w:val="center"/>
              <w:rPr>
                <w:rFonts w:ascii="宋体" w:hAnsi="宋体" w:hint="eastAsia"/>
                <w:sz w:val="24"/>
              </w:rPr>
            </w:pPr>
            <w:r w:rsidRPr="00F74B23">
              <w:rPr>
                <w:rFonts w:ascii="宋体" w:hAnsi="宋体" w:hint="eastAsia"/>
                <w:b/>
                <w:sz w:val="24"/>
              </w:rPr>
              <w:t>（公章）</w:t>
            </w:r>
          </w:p>
        </w:tc>
      </w:tr>
    </w:tbl>
    <w:p w:rsidR="00EF7F27" w:rsidRDefault="00EF7F27" w:rsidP="00EF7F27">
      <w:pPr>
        <w:spacing w:line="260" w:lineRule="exact"/>
        <w:ind w:firstLineChars="196" w:firstLine="472"/>
        <w:rPr>
          <w:rFonts w:ascii="宋体" w:hAnsi="宋体" w:cs="宋体" w:hint="eastAsia"/>
          <w:sz w:val="24"/>
        </w:rPr>
      </w:pPr>
      <w:r>
        <w:rPr>
          <w:rFonts w:ascii="仿宋" w:eastAsia="仿宋" w:hAnsi="仿宋" w:hint="eastAsia"/>
          <w:b/>
          <w:sz w:val="24"/>
        </w:rPr>
        <w:t>注：</w:t>
      </w:r>
      <w:r>
        <w:rPr>
          <w:rFonts w:ascii="宋体" w:hAnsi="宋体" w:cs="宋体" w:hint="eastAsia"/>
          <w:sz w:val="24"/>
        </w:rPr>
        <w:t>1、科普经费分值计算方法：人均科普经费（元)×10，满分10分。</w:t>
      </w:r>
    </w:p>
    <w:p w:rsidR="00EF7F27" w:rsidRDefault="00EF7F27" w:rsidP="00EF7F27">
      <w:pPr>
        <w:spacing w:line="26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2、科普场馆分值计算方法：场馆已经建成10分，在建5分。</w:t>
      </w:r>
    </w:p>
    <w:p w:rsidR="00EF7F27" w:rsidRDefault="00EF7F27" w:rsidP="00EF7F27">
      <w:pPr>
        <w:spacing w:line="26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3、品牌科普工作包括：百千万科普工程5分，全国科普日3分，基层科普行动2分。</w:t>
      </w:r>
    </w:p>
    <w:p w:rsidR="00EF7F27" w:rsidRDefault="00EF7F27" w:rsidP="00EF7F27">
      <w:pPr>
        <w:spacing w:line="26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4、重点科普工作包括：科普示范体系建设、科普教育基地、三下乡、青少年科技创新大赛、科普志愿者、科普成果奖、社区科普大学（学校）、</w:t>
      </w:r>
      <w:proofErr w:type="gramStart"/>
      <w:r>
        <w:rPr>
          <w:rFonts w:ascii="宋体" w:hAnsi="宋体" w:cs="宋体" w:hint="eastAsia"/>
          <w:sz w:val="24"/>
        </w:rPr>
        <w:t>银会合作</w:t>
      </w:r>
      <w:proofErr w:type="gramEnd"/>
      <w:r>
        <w:rPr>
          <w:rFonts w:ascii="宋体" w:hAnsi="宋体" w:cs="宋体" w:hint="eastAsia"/>
          <w:sz w:val="24"/>
        </w:rPr>
        <w:t>等。每项1分，不超过5分。</w:t>
      </w:r>
    </w:p>
    <w:p w:rsidR="00EF7F27" w:rsidRDefault="00EF7F27" w:rsidP="00EF7F27">
      <w:pPr>
        <w:spacing w:line="26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5、特色科普活动：包括开展流动科技馆巡展（2分）、科普资源开发（2分）、科普大篷车（1分）、以及各地结合实际开展的典型性、地域性、独创性科普活动(每项1分，不超过3分)，需另附材料。</w:t>
      </w:r>
    </w:p>
    <w:p w:rsidR="00EF7F27" w:rsidRDefault="00EF7F27" w:rsidP="00EF7F27">
      <w:pPr>
        <w:spacing w:line="260" w:lineRule="exact"/>
        <w:ind w:firstLineChars="200"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6、奖励荣誉：指获得省级以上的奖励、表彰，国家级每一个奖项3分，省级每一个奖项2分，总分不超过5分。</w:t>
      </w:r>
    </w:p>
    <w:p w:rsidR="00EF7F27" w:rsidRPr="00BB6A32" w:rsidRDefault="00EF7F27" w:rsidP="00EF7F27">
      <w:pPr>
        <w:rPr>
          <w:rFonts w:hint="eastAsia"/>
        </w:rPr>
      </w:pPr>
    </w:p>
    <w:p w:rsidR="00576F40" w:rsidRPr="00EF7F27" w:rsidRDefault="00576F40"/>
    <w:sectPr w:rsidR="00576F40" w:rsidRPr="00EF7F27" w:rsidSect="00EF7F27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7F27"/>
    <w:rsid w:val="00576F40"/>
    <w:rsid w:val="00E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F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157</Words>
  <Characters>897</Characters>
  <Application>Microsoft Office Word</Application>
  <DocSecurity>0</DocSecurity>
  <Lines>7</Lines>
  <Paragraphs>2</Paragraphs>
  <ScaleCrop>false</ScaleCrop>
  <Company>微软中国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2017-05-08T00:56:00Z</dcterms:created>
  <dcterms:modified xsi:type="dcterms:W3CDTF">2017-05-08T00:59:00Z</dcterms:modified>
</cp:coreProperties>
</file>